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18F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直流电源 Modbus 通讯协议手册（RTU + TCP 通用）</w:t>
      </w:r>
    </w:p>
    <w:p w14:paraId="262351B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（带实例、可直接给客户用、可直接写进说明书）</w:t>
      </w:r>
    </w:p>
    <w:p w14:paraId="3A0D96C8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25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1F60E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1. 协议概述</w:t>
      </w:r>
    </w:p>
    <w:p w14:paraId="65F24E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 xml:space="preserve">本设备支持 </w:t>
      </w: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Modbus RTU（RS485）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 xml:space="preserve"> + </w:t>
      </w: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Modbus TCP（以太网）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 xml:space="preserve"> 双接口同步对外通讯。</w:t>
      </w:r>
    </w:p>
    <w:p w14:paraId="639897D0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6"/>
          <w:b/>
          <w:bCs/>
          <w:color w:val="000000"/>
          <w:sz w:val="24"/>
          <w:szCs w:val="24"/>
          <w:bdr w:val="none" w:color="auto" w:sz="0" w:space="0"/>
        </w:rPr>
        <w:t>角色：从机（Slave / Server）</w:t>
      </w:r>
    </w:p>
    <w:p w14:paraId="353D00EC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6"/>
          <w:b/>
          <w:bCs/>
          <w:color w:val="000000"/>
          <w:sz w:val="24"/>
          <w:szCs w:val="24"/>
          <w:bdr w:val="none" w:color="auto" w:sz="0" w:space="0"/>
        </w:rPr>
        <w:t>功能：远程控制电源输出、读取电参数、设定保护点、本地 / 远程模式切换</w:t>
      </w:r>
    </w:p>
    <w:p w14:paraId="075AAAC2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6"/>
          <w:b/>
          <w:bCs/>
          <w:color w:val="000000"/>
          <w:sz w:val="24"/>
          <w:szCs w:val="24"/>
          <w:bdr w:val="none" w:color="auto" w:sz="0" w:space="0"/>
        </w:rPr>
        <w:t>适用：PLC、上位机、工控机、电池测试系统、自动化设备</w:t>
      </w:r>
    </w:p>
    <w:p w14:paraId="21F6C3BE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26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A1B5E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2. 通讯参数</w:t>
      </w:r>
    </w:p>
    <w:p w14:paraId="0EDE82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2.1 Modbus RTU（RS485）</w:t>
      </w:r>
    </w:p>
    <w:p w14:paraId="428AD8C1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波特率：</w:t>
      </w:r>
      <w:r>
        <w:rPr>
          <w:rStyle w:val="6"/>
          <w:b/>
          <w:bCs/>
          <w:color w:val="000000"/>
          <w:sz w:val="24"/>
          <w:szCs w:val="24"/>
          <w:bdr w:val="none" w:color="auto" w:sz="0" w:space="0"/>
        </w:rPr>
        <w:t>115200</w:t>
      </w:r>
    </w:p>
    <w:p w14:paraId="38C5349D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数据位：8</w:t>
      </w:r>
    </w:p>
    <w:p w14:paraId="7C6798E2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停止位：1</w:t>
      </w:r>
    </w:p>
    <w:p w14:paraId="1532BA6B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校验：无</w:t>
      </w:r>
    </w:p>
    <w:p w14:paraId="3666622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从机地址：</w:t>
      </w:r>
      <w:r>
        <w:rPr>
          <w:rStyle w:val="6"/>
          <w:b/>
          <w:bCs/>
          <w:color w:val="000000"/>
          <w:sz w:val="24"/>
          <w:szCs w:val="24"/>
          <w:bdr w:val="none" w:color="auto" w:sz="0" w:space="0"/>
        </w:rPr>
        <w:t>1</w:t>
      </w:r>
      <w:r>
        <w:rPr>
          <w:color w:val="000000"/>
          <w:sz w:val="24"/>
          <w:szCs w:val="24"/>
          <w:bdr w:val="none" w:color="auto" w:sz="0" w:space="0"/>
        </w:rPr>
        <w:t>（可定制）</w:t>
      </w:r>
    </w:p>
    <w:p w14:paraId="6C375C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2.2 Modbus TCP</w:t>
      </w:r>
    </w:p>
    <w:p w14:paraId="70399F30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端口：</w:t>
      </w:r>
      <w:r>
        <w:rPr>
          <w:rStyle w:val="6"/>
          <w:b/>
          <w:bCs/>
          <w:color w:val="000000"/>
          <w:sz w:val="24"/>
          <w:szCs w:val="24"/>
          <w:bdr w:val="none" w:color="auto" w:sz="0" w:space="0"/>
        </w:rPr>
        <w:t>502</w:t>
      </w:r>
    </w:p>
    <w:p w14:paraId="38806952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 xml:space="preserve">寄存器区与 Modbus RTU </w:t>
      </w:r>
      <w:r>
        <w:rPr>
          <w:rStyle w:val="6"/>
          <w:b/>
          <w:bCs/>
          <w:color w:val="000000"/>
          <w:sz w:val="24"/>
          <w:szCs w:val="24"/>
          <w:bdr w:val="none" w:color="auto" w:sz="0" w:space="0"/>
        </w:rPr>
        <w:t>完全一致</w:t>
      </w:r>
    </w:p>
    <w:p w14:paraId="18A700EB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指令格式、地址、数据完全通用</w:t>
      </w:r>
    </w:p>
    <w:p w14:paraId="162CA4E3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27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4D9107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3. 功能清单（你要的全部功能）</w:t>
      </w:r>
    </w:p>
    <w:p w14:paraId="17EBB521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远程 / 本地模式切换</w:t>
      </w:r>
    </w:p>
    <w:p w14:paraId="6DDAD997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输出启动 / 停止</w:t>
      </w:r>
    </w:p>
    <w:p w14:paraId="744292E4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读取实时电压、电流、功率、温度</w:t>
      </w:r>
    </w:p>
    <w:p w14:paraId="3C35E48F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读取故障状态（正常 / OVP/OCP/OPP/ 过温）</w:t>
      </w:r>
    </w:p>
    <w:p w14:paraId="33C2EA27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写设定电压</w:t>
      </w:r>
    </w:p>
    <w:p w14:paraId="65986186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写设定电流</w:t>
      </w:r>
    </w:p>
    <w:p w14:paraId="28A700DB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写 OVP 过压保护点</w:t>
      </w:r>
    </w:p>
    <w:p w14:paraId="2B93BE34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写 OCP 过流保护点</w:t>
      </w:r>
    </w:p>
    <w:p w14:paraId="1BACE979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写 OPP 过功率保护点</w:t>
      </w:r>
    </w:p>
    <w:p w14:paraId="6B15EB7E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28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B61412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4. 寄存器地址分配（完整版）</w:t>
      </w:r>
    </w:p>
    <w:p w14:paraId="52A773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4.1 线圈区（Coils）———— 功能码：01/05/15</w:t>
      </w:r>
    </w:p>
    <w:p w14:paraId="12A6F3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地址：00001 ~ 00010</w:t>
      </w:r>
    </w:p>
    <w:p w14:paraId="159A4B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表格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7"/>
        <w:gridCol w:w="2790"/>
        <w:gridCol w:w="3045"/>
      </w:tblGrid>
      <w:tr w14:paraId="247AF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28B39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地址</w:t>
            </w:r>
          </w:p>
        </w:tc>
        <w:tc>
          <w:tcPr>
            <w:tcW w:w="0" w:type="auto"/>
            <w:shd w:val="clear"/>
            <w:vAlign w:val="center"/>
          </w:tcPr>
          <w:p w14:paraId="0D71A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功能</w:t>
            </w:r>
          </w:p>
        </w:tc>
        <w:tc>
          <w:tcPr>
            <w:tcW w:w="0" w:type="auto"/>
            <w:shd w:val="clear"/>
            <w:vAlign w:val="center"/>
          </w:tcPr>
          <w:p w14:paraId="5F126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说明</w:t>
            </w:r>
          </w:p>
        </w:tc>
      </w:tr>
      <w:tr w14:paraId="42139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24CB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44FEB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输出使能（启动 / 停止）</w:t>
            </w:r>
          </w:p>
        </w:tc>
        <w:tc>
          <w:tcPr>
            <w:tcW w:w="0" w:type="auto"/>
            <w:shd w:val="clear"/>
            <w:vAlign w:val="center"/>
          </w:tcPr>
          <w:p w14:paraId="1FDD2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 = 启动输出 0 = 停止输出</w:t>
            </w:r>
          </w:p>
        </w:tc>
      </w:tr>
      <w:tr w14:paraId="6434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791E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081A1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远程 / 本地模式</w:t>
            </w:r>
          </w:p>
        </w:tc>
        <w:tc>
          <w:tcPr>
            <w:tcW w:w="0" w:type="auto"/>
            <w:shd w:val="clear"/>
            <w:vAlign w:val="center"/>
          </w:tcPr>
          <w:p w14:paraId="651F8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 = 远程模式 0 = 本地模式</w:t>
            </w:r>
          </w:p>
        </w:tc>
      </w:tr>
      <w:tr w14:paraId="799C0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D5FD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13F46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故障清除</w:t>
            </w:r>
          </w:p>
        </w:tc>
        <w:tc>
          <w:tcPr>
            <w:tcW w:w="0" w:type="auto"/>
            <w:shd w:val="clear"/>
            <w:vAlign w:val="center"/>
          </w:tcPr>
          <w:p w14:paraId="1D416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写 1 清除故障</w:t>
            </w:r>
          </w:p>
        </w:tc>
      </w:tr>
    </w:tbl>
    <w:p w14:paraId="7754F3EB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sz w:val="24"/>
          <w:szCs w:val="24"/>
        </w:rPr>
        <w:pict>
          <v:rect id="_x0000_i1029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A5E16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4.2 保持寄存器（ Holding Registers）———— 功能码：03/06/16</w:t>
      </w:r>
    </w:p>
    <w:p w14:paraId="66B0D1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地址：40001 ~ 40010（十进制）= 0~9（十六进制）</w:t>
      </w:r>
    </w:p>
    <w:p w14:paraId="6F3FB1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表格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7"/>
        <w:gridCol w:w="1470"/>
        <w:gridCol w:w="512"/>
        <w:gridCol w:w="765"/>
      </w:tblGrid>
      <w:tr w14:paraId="2E4A4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07AF6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地址</w:t>
            </w:r>
          </w:p>
        </w:tc>
        <w:tc>
          <w:tcPr>
            <w:tcW w:w="0" w:type="auto"/>
            <w:shd w:val="clear"/>
            <w:vAlign w:val="center"/>
          </w:tcPr>
          <w:p w14:paraId="61438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0" w:type="auto"/>
            <w:shd w:val="clear"/>
            <w:vAlign w:val="center"/>
          </w:tcPr>
          <w:p w14:paraId="25B57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0" w:type="auto"/>
            <w:shd w:val="clear"/>
            <w:vAlign w:val="center"/>
          </w:tcPr>
          <w:p w14:paraId="3A2554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格式</w:t>
            </w:r>
          </w:p>
        </w:tc>
      </w:tr>
      <w:tr w14:paraId="44128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3E2F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4F6A4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设定电压</w:t>
            </w:r>
          </w:p>
        </w:tc>
        <w:tc>
          <w:tcPr>
            <w:tcW w:w="0" w:type="auto"/>
            <w:shd w:val="clear"/>
            <w:vAlign w:val="center"/>
          </w:tcPr>
          <w:p w14:paraId="453B55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mV</w:t>
            </w:r>
          </w:p>
        </w:tc>
        <w:tc>
          <w:tcPr>
            <w:tcW w:w="0" w:type="auto"/>
            <w:shd w:val="clear"/>
            <w:vAlign w:val="center"/>
          </w:tcPr>
          <w:p w14:paraId="1E193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uint16</w:t>
            </w:r>
          </w:p>
        </w:tc>
      </w:tr>
      <w:tr w14:paraId="5F7B7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34AF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6DB36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设定电流</w:t>
            </w:r>
          </w:p>
        </w:tc>
        <w:tc>
          <w:tcPr>
            <w:tcW w:w="0" w:type="auto"/>
            <w:shd w:val="clear"/>
            <w:vAlign w:val="center"/>
          </w:tcPr>
          <w:p w14:paraId="244D0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mA</w:t>
            </w:r>
          </w:p>
        </w:tc>
        <w:tc>
          <w:tcPr>
            <w:tcW w:w="0" w:type="auto"/>
            <w:shd w:val="clear"/>
            <w:vAlign w:val="center"/>
          </w:tcPr>
          <w:p w14:paraId="3BED8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uint16</w:t>
            </w:r>
          </w:p>
        </w:tc>
      </w:tr>
      <w:tr w14:paraId="01CCA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BAF3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5CEE4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OVP 过压点</w:t>
            </w:r>
          </w:p>
        </w:tc>
        <w:tc>
          <w:tcPr>
            <w:tcW w:w="0" w:type="auto"/>
            <w:shd w:val="clear"/>
            <w:vAlign w:val="center"/>
          </w:tcPr>
          <w:p w14:paraId="2DDDB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mV</w:t>
            </w:r>
          </w:p>
        </w:tc>
        <w:tc>
          <w:tcPr>
            <w:tcW w:w="0" w:type="auto"/>
            <w:shd w:val="clear"/>
            <w:vAlign w:val="center"/>
          </w:tcPr>
          <w:p w14:paraId="2AA33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uint16</w:t>
            </w:r>
          </w:p>
        </w:tc>
      </w:tr>
      <w:tr w14:paraId="08426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9910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vAlign w:val="center"/>
          </w:tcPr>
          <w:p w14:paraId="607D8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OCP 过流点</w:t>
            </w:r>
          </w:p>
        </w:tc>
        <w:tc>
          <w:tcPr>
            <w:tcW w:w="0" w:type="auto"/>
            <w:shd w:val="clear"/>
            <w:vAlign w:val="center"/>
          </w:tcPr>
          <w:p w14:paraId="72B7F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mA</w:t>
            </w:r>
          </w:p>
        </w:tc>
        <w:tc>
          <w:tcPr>
            <w:tcW w:w="0" w:type="auto"/>
            <w:shd w:val="clear"/>
            <w:vAlign w:val="center"/>
          </w:tcPr>
          <w:p w14:paraId="73076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uint16</w:t>
            </w:r>
          </w:p>
        </w:tc>
      </w:tr>
      <w:tr w14:paraId="1F8E4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13AF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72472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OPP 过功率点</w:t>
            </w:r>
          </w:p>
        </w:tc>
        <w:tc>
          <w:tcPr>
            <w:tcW w:w="0" w:type="auto"/>
            <w:shd w:val="clear"/>
            <w:vAlign w:val="center"/>
          </w:tcPr>
          <w:p w14:paraId="78FB1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0.1W</w:t>
            </w:r>
          </w:p>
        </w:tc>
        <w:tc>
          <w:tcPr>
            <w:tcW w:w="0" w:type="auto"/>
            <w:shd w:val="clear"/>
            <w:vAlign w:val="center"/>
          </w:tcPr>
          <w:p w14:paraId="6BA7F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uint16</w:t>
            </w:r>
          </w:p>
        </w:tc>
      </w:tr>
    </w:tbl>
    <w:p w14:paraId="629E8F3C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sz w:val="24"/>
          <w:szCs w:val="24"/>
        </w:rPr>
        <w:pict>
          <v:rect id="_x0000_i1030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69780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4.3 输入寄存器（Input Registers）———— 功能码：04</w:t>
      </w:r>
    </w:p>
    <w:p w14:paraId="5E7A92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地址：30001 ~ 30010</w:t>
      </w:r>
    </w:p>
    <w:p w14:paraId="6A9CC0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表格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7"/>
        <w:gridCol w:w="990"/>
        <w:gridCol w:w="765"/>
      </w:tblGrid>
      <w:tr w14:paraId="4B000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429D0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地址</w:t>
            </w:r>
          </w:p>
        </w:tc>
        <w:tc>
          <w:tcPr>
            <w:tcW w:w="0" w:type="auto"/>
            <w:shd w:val="clear"/>
            <w:vAlign w:val="center"/>
          </w:tcPr>
          <w:p w14:paraId="349F9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0" w:type="auto"/>
            <w:shd w:val="clear"/>
            <w:vAlign w:val="center"/>
          </w:tcPr>
          <w:p w14:paraId="40B70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单位</w:t>
            </w:r>
          </w:p>
        </w:tc>
      </w:tr>
      <w:tr w14:paraId="77F9C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4F959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286F6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实时电压</w:t>
            </w:r>
          </w:p>
        </w:tc>
        <w:tc>
          <w:tcPr>
            <w:tcW w:w="0" w:type="auto"/>
            <w:shd w:val="clear"/>
            <w:vAlign w:val="center"/>
          </w:tcPr>
          <w:p w14:paraId="3D506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mV</w:t>
            </w:r>
          </w:p>
        </w:tc>
      </w:tr>
      <w:tr w14:paraId="115E9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3E135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282D5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实时电流</w:t>
            </w:r>
          </w:p>
        </w:tc>
        <w:tc>
          <w:tcPr>
            <w:tcW w:w="0" w:type="auto"/>
            <w:shd w:val="clear"/>
            <w:vAlign w:val="center"/>
          </w:tcPr>
          <w:p w14:paraId="17F84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mA</w:t>
            </w:r>
          </w:p>
        </w:tc>
      </w:tr>
      <w:tr w14:paraId="04127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D0E3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072D3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实时功率</w:t>
            </w:r>
          </w:p>
        </w:tc>
        <w:tc>
          <w:tcPr>
            <w:tcW w:w="0" w:type="auto"/>
            <w:shd w:val="clear"/>
            <w:vAlign w:val="center"/>
          </w:tcPr>
          <w:p w14:paraId="016AA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0.1W</w:t>
            </w:r>
          </w:p>
        </w:tc>
      </w:tr>
      <w:tr w14:paraId="436E0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E328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vAlign w:val="center"/>
          </w:tcPr>
          <w:p w14:paraId="4A65F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温度</w:t>
            </w:r>
          </w:p>
        </w:tc>
        <w:tc>
          <w:tcPr>
            <w:tcW w:w="0" w:type="auto"/>
            <w:shd w:val="clear"/>
            <w:vAlign w:val="center"/>
          </w:tcPr>
          <w:p w14:paraId="1F097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℃</w:t>
            </w:r>
          </w:p>
        </w:tc>
      </w:tr>
      <w:tr w14:paraId="34331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67A5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31B95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故障状态</w:t>
            </w:r>
          </w:p>
        </w:tc>
        <w:tc>
          <w:tcPr>
            <w:tcW w:w="0" w:type="auto"/>
            <w:shd w:val="clear"/>
            <w:vAlign w:val="center"/>
          </w:tcPr>
          <w:p w14:paraId="7C8F9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位标志</w:t>
            </w:r>
          </w:p>
        </w:tc>
      </w:tr>
    </w:tbl>
    <w:p w14:paraId="22AA557E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sz w:val="24"/>
          <w:szCs w:val="24"/>
        </w:rPr>
        <w:pict>
          <v:rect id="_x0000_i1031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CE111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4.4 故障状态定义（输入寄存器 4）</w:t>
      </w:r>
    </w:p>
    <w:p w14:paraId="12A901C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表格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1230"/>
        <w:gridCol w:w="2095"/>
      </w:tblGrid>
      <w:tr w14:paraId="77A7F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40C45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位</w:t>
            </w:r>
          </w:p>
        </w:tc>
        <w:tc>
          <w:tcPr>
            <w:tcW w:w="0" w:type="auto"/>
            <w:shd w:val="clear"/>
            <w:vAlign w:val="center"/>
          </w:tcPr>
          <w:p w14:paraId="29828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故障</w:t>
            </w:r>
          </w:p>
        </w:tc>
        <w:tc>
          <w:tcPr>
            <w:tcW w:w="0" w:type="auto"/>
            <w:shd w:val="clear"/>
            <w:vAlign w:val="center"/>
          </w:tcPr>
          <w:p w14:paraId="74DC8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 = 故障 0 = 正常</w:t>
            </w:r>
          </w:p>
        </w:tc>
      </w:tr>
      <w:tr w14:paraId="7ED5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BCB5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shd w:val="clear"/>
            <w:vAlign w:val="center"/>
          </w:tcPr>
          <w:p w14:paraId="32A05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OVP 过压</w:t>
            </w:r>
          </w:p>
        </w:tc>
        <w:tc>
          <w:tcPr>
            <w:tcW w:w="0" w:type="auto"/>
            <w:shd w:val="clear"/>
            <w:vAlign w:val="center"/>
          </w:tcPr>
          <w:p w14:paraId="5122B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✅</w:t>
            </w:r>
          </w:p>
        </w:tc>
      </w:tr>
      <w:tr w14:paraId="56643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EDF6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32291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OCP 过流</w:t>
            </w:r>
          </w:p>
        </w:tc>
        <w:tc>
          <w:tcPr>
            <w:tcW w:w="0" w:type="auto"/>
            <w:shd w:val="clear"/>
            <w:vAlign w:val="center"/>
          </w:tcPr>
          <w:p w14:paraId="4708E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✅</w:t>
            </w:r>
          </w:p>
        </w:tc>
      </w:tr>
      <w:tr w14:paraId="2E3C2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460D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73FAE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OPP 过功率</w:t>
            </w:r>
          </w:p>
        </w:tc>
        <w:tc>
          <w:tcPr>
            <w:tcW w:w="0" w:type="auto"/>
            <w:shd w:val="clear"/>
            <w:vAlign w:val="center"/>
          </w:tcPr>
          <w:p w14:paraId="737AA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✅</w:t>
            </w:r>
          </w:p>
        </w:tc>
      </w:tr>
      <w:tr w14:paraId="29708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BAEE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vAlign w:val="center"/>
          </w:tcPr>
          <w:p w14:paraId="17C06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过温</w:t>
            </w:r>
          </w:p>
        </w:tc>
        <w:tc>
          <w:tcPr>
            <w:tcW w:w="0" w:type="auto"/>
            <w:shd w:val="clear"/>
            <w:vAlign w:val="center"/>
          </w:tcPr>
          <w:p w14:paraId="4BEA5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✅</w:t>
            </w:r>
          </w:p>
        </w:tc>
      </w:tr>
      <w:tr w14:paraId="47292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34A5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7D956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输出反接</w:t>
            </w:r>
          </w:p>
        </w:tc>
        <w:tc>
          <w:tcPr>
            <w:tcW w:w="0" w:type="auto"/>
            <w:shd w:val="clear"/>
            <w:vAlign w:val="center"/>
          </w:tcPr>
          <w:p w14:paraId="4FC85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✅</w:t>
            </w:r>
          </w:p>
        </w:tc>
      </w:tr>
      <w:tr w14:paraId="595CC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71DB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5~15</w:t>
            </w:r>
          </w:p>
        </w:tc>
        <w:tc>
          <w:tcPr>
            <w:tcW w:w="0" w:type="auto"/>
            <w:shd w:val="clear"/>
            <w:vAlign w:val="center"/>
          </w:tcPr>
          <w:p w14:paraId="2387F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保留</w:t>
            </w:r>
          </w:p>
        </w:tc>
        <w:tc>
          <w:tcPr>
            <w:tcW w:w="0" w:type="auto"/>
            <w:shd w:val="clear"/>
            <w:vAlign w:val="center"/>
          </w:tcPr>
          <w:p w14:paraId="72AC0EFF">
            <w:pPr>
              <w:jc w:val="lef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</w:tbl>
    <w:p w14:paraId="7F29F693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sz w:val="24"/>
          <w:szCs w:val="24"/>
        </w:rPr>
        <w:pict>
          <v:rect id="_x0000_i1032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C52F36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5. 实例指令（最常用 10 条，直接可测试）</w:t>
      </w:r>
    </w:p>
    <w:p w14:paraId="511C5E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 xml:space="preserve">所有实例 </w:t>
      </w: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Modbus RTU + TCP 通用</w:t>
      </w:r>
    </w:p>
    <w:p w14:paraId="495560B1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33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09A4B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实例 1：读取实时电压、电流、功率、温度</w:t>
      </w:r>
    </w:p>
    <w:p w14:paraId="11F1F0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功能码：04读取：输入寄存器 0~3（共 4 个）</w:t>
      </w:r>
    </w:p>
    <w:p w14:paraId="0FE45F8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RTU 指令（从机地址 01）：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04 00 00 00 04 71 CB</w:t>
      </w:r>
    </w:p>
    <w:p w14:paraId="6AD678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回复示例：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04 08 04 00 00 40 00 08 00 30 37 7B</w:t>
      </w:r>
    </w:p>
    <w:p w14:paraId="1AE1C57A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 xml:space="preserve">电压 = 0x0400 = </w:t>
      </w:r>
      <w:r>
        <w:rPr>
          <w:rStyle w:val="6"/>
          <w:b/>
          <w:bCs/>
          <w:color w:val="000000"/>
          <w:sz w:val="24"/>
          <w:szCs w:val="24"/>
          <w:bdr w:val="none" w:color="auto" w:sz="0" w:space="0"/>
        </w:rPr>
        <w:t>1024 mV = 1.024V</w:t>
      </w:r>
    </w:p>
    <w:p w14:paraId="0C7A2461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 xml:space="preserve">电流 = 0x0040 = </w:t>
      </w:r>
      <w:r>
        <w:rPr>
          <w:rStyle w:val="6"/>
          <w:b/>
          <w:bCs/>
          <w:color w:val="000000"/>
          <w:sz w:val="24"/>
          <w:szCs w:val="24"/>
          <w:bdr w:val="none" w:color="auto" w:sz="0" w:space="0"/>
        </w:rPr>
        <w:t>64 mA = 0.064A</w:t>
      </w:r>
    </w:p>
    <w:p w14:paraId="1CAE6080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 xml:space="preserve">功率 = 0x0008 = </w:t>
      </w:r>
      <w:r>
        <w:rPr>
          <w:rStyle w:val="6"/>
          <w:b/>
          <w:bCs/>
          <w:color w:val="000000"/>
          <w:sz w:val="24"/>
          <w:szCs w:val="24"/>
          <w:bdr w:val="none" w:color="auto" w:sz="0" w:space="0"/>
        </w:rPr>
        <w:t>0.8W</w:t>
      </w:r>
    </w:p>
    <w:p w14:paraId="6B887799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 xml:space="preserve">温度 = 0x0030 = </w:t>
      </w:r>
      <w:r>
        <w:rPr>
          <w:rStyle w:val="6"/>
          <w:b/>
          <w:bCs/>
          <w:color w:val="000000"/>
          <w:sz w:val="24"/>
          <w:szCs w:val="24"/>
          <w:bdr w:val="none" w:color="auto" w:sz="0" w:space="0"/>
        </w:rPr>
        <w:t>48℃</w:t>
      </w:r>
    </w:p>
    <w:p w14:paraId="394A0590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34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91E513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实例 2：读取故障状态</w:t>
      </w:r>
    </w:p>
    <w:p w14:paraId="1BCEC1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功能码：04地址：0004</w:t>
      </w:r>
    </w:p>
    <w:p w14:paraId="7582E4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指令：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01 04 00 04 00 01 30 39</w:t>
      </w:r>
    </w:p>
    <w:p w14:paraId="326607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回复：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04 02 00 01 39 3B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 xml:space="preserve">故障状态 = 0x0001 → </w:t>
      </w: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仅 OCP 过流</w:t>
      </w:r>
    </w:p>
    <w:p w14:paraId="38956410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35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FC0B8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实例 3：设定输出电压 12.00V（12000mV）</w:t>
      </w:r>
    </w:p>
    <w:p w14:paraId="50927E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功能码：06保持寄存器 0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数据：12000 → 0x2EE0</w:t>
      </w:r>
    </w:p>
    <w:p w14:paraId="66EEE7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指令：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06 00 00 2E E0 28 3E</w:t>
      </w:r>
    </w:p>
    <w:p w14:paraId="134F87FB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36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CEC50D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实例 4：设定输出电流 5.00A（5000mA）</w:t>
      </w:r>
    </w:p>
    <w:p w14:paraId="242A37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保持寄存器 1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数据：5000 → 0x1388</w:t>
      </w:r>
    </w:p>
    <w:p w14:paraId="6E1B8C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指令：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01 06 00 01 13 88 58 37</w:t>
      </w:r>
    </w:p>
    <w:p w14:paraId="26371947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37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3317A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实例 5：设定 OVP 过压 13.5V（13500mV）</w:t>
      </w:r>
    </w:p>
    <w:p w14:paraId="3CF636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保持寄存器 2</w:t>
      </w:r>
    </w:p>
    <w:p w14:paraId="5AF860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指令：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06 00 02 34 BC 28 5E</w:t>
      </w:r>
    </w:p>
    <w:p w14:paraId="2054E478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38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E11363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实例 6：设定 OCP 过流 6.0A（6000mA）</w:t>
      </w:r>
    </w:p>
    <w:p w14:paraId="329843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保持寄存器 3</w:t>
      </w:r>
    </w:p>
    <w:p w14:paraId="35D526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指令：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06 00 03 17 70 59 F7</w:t>
      </w:r>
    </w:p>
    <w:p w14:paraId="376B00FF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39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A1E5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实例 7：设定 OPP 过功率 120.0W</w:t>
      </w:r>
    </w:p>
    <w:p w14:paraId="326E3FF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保持寄存器 4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120.0W = 1200 → 0x04B0</w:t>
      </w:r>
    </w:p>
    <w:p w14:paraId="1B4DBE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指令：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06 00 04 04 B0 08 3F</w:t>
      </w:r>
    </w:p>
    <w:p w14:paraId="5F90D23A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40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8D615C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实例 8：切换到远程模式（允许外部控制）</w:t>
      </w:r>
    </w:p>
    <w:p w14:paraId="5DBD31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线圈 1 → 写 1功能码：05</w:t>
      </w:r>
    </w:p>
    <w:p w14:paraId="3A0D84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指令：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05 00 01 FF 00 DD FA</w:t>
      </w:r>
    </w:p>
    <w:p w14:paraId="797CF1CB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41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418A1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实例 9：切换到本地模式（禁止远程控制）</w:t>
      </w:r>
    </w:p>
    <w:p w14:paraId="245EDE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线圈 1 → 写 0</w:t>
      </w:r>
    </w:p>
    <w:p w14:paraId="2286FC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指令：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05 00 01 00 00 9C 4A</w:t>
      </w:r>
    </w:p>
    <w:p w14:paraId="23B77E05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42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0C686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实例 10：启动输出</w:t>
      </w:r>
    </w:p>
    <w:p w14:paraId="65DDF9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线圈 0 → 写 1</w:t>
      </w:r>
    </w:p>
    <w:p w14:paraId="66952F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指令：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05 00 00 FF 00 8C 0A</w:t>
      </w:r>
    </w:p>
    <w:p w14:paraId="17FD4A32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43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8AA5F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实例 11：停止输出</w:t>
      </w:r>
    </w:p>
    <w:p w14:paraId="78E6B2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线圈 0 → 写 0</w:t>
      </w:r>
    </w:p>
    <w:p w14:paraId="5258BD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指令：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05 00 00 00 00 CD FA</w:t>
      </w:r>
    </w:p>
    <w:p w14:paraId="1FF461FA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44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11A9C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实例 12：清除故障</w:t>
      </w:r>
    </w:p>
    <w:p w14:paraId="3EAC9B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6"/>
          <w:rFonts w:ascii="宋体" w:hAnsi="宋体" w:eastAsia="宋体" w:cs="宋体"/>
          <w:b/>
          <w:bCs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线圈 2 → 写 1</w:t>
      </w:r>
    </w:p>
    <w:p w14:paraId="02538D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指令：</w:t>
      </w: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01 05 00 02 FF 00 7D EA</w:t>
      </w:r>
    </w:p>
    <w:p w14:paraId="43E2D954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45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069BA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6. Modbus TCP 示例（以 “启动输出” 为例）</w:t>
      </w:r>
    </w:p>
    <w:p w14:paraId="5C9CFF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TCP 与 RTU 数据区完全一致，只需加 MBAP 头：</w:t>
      </w:r>
    </w:p>
    <w:p w14:paraId="2C5ADC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Style w:val="7"/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00 00 00 00 00 06 01 05 00 00 FF 00</w:t>
      </w:r>
    </w:p>
    <w:p w14:paraId="6CC1BCD6">
      <w:pPr>
        <w:keepNext w:val="0"/>
        <w:keepLines w:val="0"/>
        <w:widowControl/>
        <w:suppressLineNumbers w:val="0"/>
        <w:pBdr>
          <w:top w:val="single" w:color="000000" w:sz="6" w:space="0"/>
          <w:left w:val="single" w:color="000000" w:sz="2" w:space="0"/>
          <w:bottom w:val="single" w:color="000000" w:sz="2" w:space="0"/>
          <w:right w:val="single" w:color="000000" w:sz="2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>
          <v:rect id="_x0000_i1046" o:spt="1" style="height:1.5pt;width:432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600C39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7. 客户上位机直接可用的地址表（简化版）</w:t>
      </w:r>
    </w:p>
    <w:p w14:paraId="25B191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只读数据（Input Reg）</w:t>
      </w:r>
    </w:p>
    <w:p w14:paraId="2F8642A3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电压：30001</w:t>
      </w:r>
    </w:p>
    <w:p w14:paraId="11E72BEE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电流：30002</w:t>
      </w:r>
    </w:p>
    <w:p w14:paraId="488340B9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功率：30003</w:t>
      </w:r>
    </w:p>
    <w:p w14:paraId="1DC9996C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温度：30004</w:t>
      </w:r>
    </w:p>
    <w:p w14:paraId="350A27BD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故障：30005</w:t>
      </w:r>
    </w:p>
    <w:p w14:paraId="1E5102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读写参数（Holding Reg）</w:t>
      </w:r>
    </w:p>
    <w:p w14:paraId="542850C1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设定电压：40001</w:t>
      </w:r>
    </w:p>
    <w:p w14:paraId="0F76A62B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设定电流：40002</w:t>
      </w:r>
    </w:p>
    <w:p w14:paraId="50AC517F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OVP：40003</w:t>
      </w:r>
    </w:p>
    <w:p w14:paraId="5CEA4B96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OCP：40004</w:t>
      </w:r>
    </w:p>
    <w:p w14:paraId="7F6823DB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OPP：40005</w:t>
      </w:r>
    </w:p>
    <w:p w14:paraId="231A8F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开关控制（Coils）</w:t>
      </w:r>
    </w:p>
    <w:p w14:paraId="3409141A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输出启停：00001</w:t>
      </w:r>
    </w:p>
    <w:p w14:paraId="387F4F6B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远程 / 本地：00002</w:t>
      </w:r>
    </w:p>
    <w:p w14:paraId="027A38E1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故障清除：00003</w:t>
      </w:r>
    </w:p>
    <w:p w14:paraId="5F13192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0940F9"/>
    <w:multiLevelType w:val="multilevel"/>
    <w:tmpl w:val="9D0940F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A149E6C2"/>
    <w:multiLevelType w:val="multilevel"/>
    <w:tmpl w:val="A149E6C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A5985972"/>
    <w:multiLevelType w:val="multilevel"/>
    <w:tmpl w:val="A598597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B07E0E5E"/>
    <w:multiLevelType w:val="multilevel"/>
    <w:tmpl w:val="B07E0E5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F78754CC"/>
    <w:multiLevelType w:val="multilevel"/>
    <w:tmpl w:val="F78754C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2E525DFB"/>
    <w:multiLevelType w:val="multilevel"/>
    <w:tmpl w:val="2E525DF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3BF11E42"/>
    <w:multiLevelType w:val="multilevel"/>
    <w:tmpl w:val="3BF11E4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7DF8F876"/>
    <w:multiLevelType w:val="multilevel"/>
    <w:tmpl w:val="7DF8F87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4E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TML Code"/>
    <w:basedOn w:val="5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2026-05-19T09:52:37Z</dcterms:created>
  <dc:creator>Administrator</dc:creator>
  <cp:lastModifiedBy>Bruce李唯</cp:lastModifiedBy>
  <dcterms:modified xsi:type="dcterms:W3CDTF">2026-05-19T09:52:41Z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eyJoZGlkIjoiODliNGU0ZjM2M2MyYzk3YjU1NmRmYmM0YTdjNWM2ZGYiLCJ1c2VySWQiOiI2NTc5MDUifQ==</vt:lpwstr>
  </property>
  <property fmtid="{D5CDD505-2E9C-101B-9397-08002B2CF9AE}" pid="4" name="ICV">
    <vt:lpwstr>C152E7D37E4746BA82E66381F83D04AA_12</vt:lpwstr>
  </property>
</Properties>
</file>