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5B342">
      <w:pPr>
        <w:spacing w:line="252" w:lineRule="auto"/>
        <w:rPr>
          <w:rFonts w:ascii="Arial"/>
          <w:sz w:val="21"/>
        </w:rPr>
      </w:pPr>
    </w:p>
    <w:p w14:paraId="1F12EE4F">
      <w:pPr>
        <w:spacing w:line="252" w:lineRule="auto"/>
        <w:rPr>
          <w:rFonts w:ascii="Arial"/>
          <w:sz w:val="21"/>
        </w:rPr>
      </w:pPr>
      <w:bookmarkStart w:id="70" w:name="_GoBack"/>
      <w:bookmarkEnd w:id="70"/>
    </w:p>
    <w:p w14:paraId="095965DB">
      <w:pPr>
        <w:spacing w:line="252" w:lineRule="auto"/>
        <w:rPr>
          <w:rFonts w:ascii="Arial"/>
          <w:sz w:val="21"/>
        </w:rPr>
      </w:pPr>
    </w:p>
    <w:p w14:paraId="09836073">
      <w:pPr>
        <w:spacing w:before="114" w:line="536" w:lineRule="exact"/>
        <w:ind w:left="1736"/>
        <w:rPr>
          <w:sz w:val="35"/>
          <w:szCs w:val="35"/>
        </w:rPr>
      </w:pPr>
      <w:r>
        <w:rPr>
          <w:rFonts w:ascii="黑体" w:hAnsi="黑体" w:eastAsia="黑体" w:cs="黑体"/>
          <w:spacing w:val="7"/>
          <w:position w:val="-3"/>
          <w:sz w:val="35"/>
          <w:szCs w:val="35"/>
        </w:rPr>
        <w:t xml:space="preserve">直流电源使用安全注意事项  </w:t>
      </w:r>
      <w:r>
        <w:rPr>
          <w:position w:val="-3"/>
          <w:sz w:val="35"/>
          <w:szCs w:val="35"/>
        </w:rPr>
        <w:drawing>
          <wp:inline distT="0" distB="0" distL="0" distR="0">
            <wp:extent cx="138430" cy="26479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8683" cy="26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CF625">
      <w:pPr>
        <w:spacing w:line="258" w:lineRule="auto"/>
        <w:rPr>
          <w:rFonts w:ascii="Arial"/>
          <w:sz w:val="21"/>
        </w:rPr>
      </w:pPr>
    </w:p>
    <w:p w14:paraId="4869AF25">
      <w:pPr>
        <w:spacing w:line="258" w:lineRule="auto"/>
        <w:rPr>
          <w:rFonts w:ascii="Arial"/>
          <w:sz w:val="21"/>
        </w:rPr>
      </w:pPr>
    </w:p>
    <w:p w14:paraId="3C40155A">
      <w:pPr>
        <w:spacing w:line="258" w:lineRule="auto"/>
        <w:rPr>
          <w:rFonts w:ascii="Arial"/>
          <w:sz w:val="21"/>
        </w:rPr>
      </w:pPr>
    </w:p>
    <w:p w14:paraId="190EC612">
      <w:pPr>
        <w:spacing w:line="259" w:lineRule="auto"/>
        <w:rPr>
          <w:rFonts w:ascii="Arial"/>
          <w:sz w:val="21"/>
        </w:rPr>
      </w:pPr>
    </w:p>
    <w:p w14:paraId="54BEDE7F">
      <w:pPr>
        <w:spacing w:line="259" w:lineRule="auto"/>
        <w:rPr>
          <w:rFonts w:ascii="Arial"/>
          <w:sz w:val="21"/>
        </w:rPr>
      </w:pPr>
    </w:p>
    <w:p w14:paraId="034C4423">
      <w:pPr>
        <w:spacing w:line="259" w:lineRule="auto"/>
        <w:rPr>
          <w:rFonts w:ascii="Arial"/>
          <w:sz w:val="21"/>
        </w:rPr>
      </w:pPr>
    </w:p>
    <w:p w14:paraId="5CE7BF03">
      <w:pPr>
        <w:spacing w:line="259" w:lineRule="auto"/>
        <w:rPr>
          <w:rFonts w:ascii="Arial"/>
          <w:sz w:val="21"/>
        </w:rPr>
      </w:pPr>
    </w:p>
    <w:p w14:paraId="140DCE29">
      <w:pPr>
        <w:spacing w:line="259" w:lineRule="auto"/>
        <w:rPr>
          <w:rFonts w:ascii="Arial"/>
          <w:sz w:val="21"/>
        </w:rPr>
      </w:pPr>
    </w:p>
    <w:p w14:paraId="648DFDFD">
      <w:pPr>
        <w:spacing w:line="259" w:lineRule="auto"/>
        <w:rPr>
          <w:rFonts w:ascii="Arial"/>
          <w:sz w:val="21"/>
        </w:rPr>
      </w:pPr>
    </w:p>
    <w:p w14:paraId="348C52D1">
      <w:pPr>
        <w:spacing w:line="259" w:lineRule="auto"/>
        <w:rPr>
          <w:rFonts w:ascii="Arial"/>
          <w:sz w:val="21"/>
        </w:rPr>
      </w:pPr>
    </w:p>
    <w:p w14:paraId="138DA83A">
      <w:pPr>
        <w:pStyle w:val="2"/>
        <w:spacing w:before="78" w:line="303" w:lineRule="auto"/>
        <w:ind w:left="23" w:right="13" w:firstLine="479"/>
      </w:pPr>
      <w:r>
        <w:rPr>
          <w:spacing w:val="2"/>
        </w:rPr>
        <w:t>在安装、维护我司直流电源产品时，为避免出现安全隐患，</w:t>
      </w:r>
      <w:r>
        <w:rPr>
          <w:spacing w:val="-48"/>
        </w:rPr>
        <w:t xml:space="preserve"> </w:t>
      </w:r>
      <w:r>
        <w:rPr>
          <w:spacing w:val="2"/>
        </w:rPr>
        <w:t>请注意以下安</w:t>
      </w:r>
      <w:r>
        <w:rPr>
          <w:spacing w:val="-4"/>
        </w:rPr>
        <w:t>全条例</w:t>
      </w:r>
    </w:p>
    <w:p w14:paraId="25222935">
      <w:pPr>
        <w:spacing w:line="474" w:lineRule="auto"/>
        <w:rPr>
          <w:rFonts w:ascii="Arial"/>
          <w:sz w:val="21"/>
        </w:rPr>
      </w:pPr>
    </w:p>
    <w:p w14:paraId="22D1D4A8">
      <w:pPr>
        <w:pStyle w:val="2"/>
        <w:spacing w:before="78" w:line="219" w:lineRule="auto"/>
        <w:ind w:left="42"/>
      </w:pPr>
      <w:r>
        <w:rPr>
          <w:rFonts w:ascii="Times New Roman" w:hAnsi="Times New Roman" w:eastAsia="Times New Roman" w:cs="Times New Roman"/>
          <w:spacing w:val="-1"/>
        </w:rPr>
        <w:t xml:space="preserve">1.    </w:t>
      </w:r>
      <w:r>
        <w:rPr>
          <w:spacing w:val="-1"/>
        </w:rPr>
        <w:t>在使用本产品前，</w:t>
      </w:r>
      <w:r>
        <w:rPr>
          <w:spacing w:val="-53"/>
        </w:rPr>
        <w:t xml:space="preserve"> </w:t>
      </w:r>
      <w:r>
        <w:rPr>
          <w:spacing w:val="-1"/>
        </w:rPr>
        <w:t>请仔细阅读产品使</w:t>
      </w:r>
      <w:r>
        <w:rPr>
          <w:spacing w:val="-2"/>
        </w:rPr>
        <w:t>用说明书。</w:t>
      </w:r>
    </w:p>
    <w:p w14:paraId="753597C6">
      <w:pPr>
        <w:pStyle w:val="2"/>
        <w:spacing w:before="204" w:line="302" w:lineRule="auto"/>
        <w:ind w:left="451" w:right="16" w:hanging="432"/>
      </w:pPr>
      <w:r>
        <w:rPr>
          <w:rFonts w:ascii="Times New Roman" w:hAnsi="Times New Roman" w:eastAsia="Times New Roman" w:cs="Times New Roman"/>
          <w:spacing w:val="3"/>
        </w:rPr>
        <w:t xml:space="preserve">2.    </w:t>
      </w:r>
      <w:r>
        <w:rPr>
          <w:spacing w:val="3"/>
        </w:rPr>
        <w:t>负责安装、维护我司设备的人员，</w:t>
      </w:r>
      <w:r>
        <w:rPr>
          <w:spacing w:val="-37"/>
        </w:rPr>
        <w:t xml:space="preserve"> </w:t>
      </w:r>
      <w:r>
        <w:rPr>
          <w:spacing w:val="3"/>
        </w:rPr>
        <w:t>必须先经过培训，了解各种安全注意事</w:t>
      </w:r>
      <w:r>
        <w:rPr>
          <w:spacing w:val="-7"/>
        </w:rPr>
        <w:t>项。</w:t>
      </w:r>
    </w:p>
    <w:p w14:paraId="6D8CF598">
      <w:pPr>
        <w:pStyle w:val="2"/>
        <w:spacing w:before="94" w:line="303" w:lineRule="auto"/>
        <w:ind w:left="449" w:right="13" w:hanging="426"/>
      </w:pPr>
      <w:r>
        <w:rPr>
          <w:rFonts w:ascii="Times New Roman" w:hAnsi="Times New Roman" w:eastAsia="Times New Roman" w:cs="Times New Roman"/>
          <w:spacing w:val="5"/>
        </w:rPr>
        <w:t xml:space="preserve">3.    </w:t>
      </w:r>
      <w:r>
        <w:rPr>
          <w:spacing w:val="5"/>
        </w:rPr>
        <w:t>本产品应放置、安装在远离液体的区域，以防止液体进入设备内部造成短</w:t>
      </w:r>
      <w:r>
        <w:rPr>
          <w:spacing w:val="-6"/>
        </w:rPr>
        <w:t>路</w:t>
      </w:r>
      <w:r>
        <w:rPr>
          <w:spacing w:val="-60"/>
        </w:rPr>
        <w:t xml:space="preserve"> </w:t>
      </w:r>
      <w:r>
        <w:rPr>
          <w:spacing w:val="-6"/>
        </w:rPr>
        <w:t>。</w:t>
      </w:r>
    </w:p>
    <w:p w14:paraId="3582E733">
      <w:pPr>
        <w:pStyle w:val="2"/>
        <w:spacing w:before="92" w:line="219" w:lineRule="auto"/>
        <w:ind w:left="17"/>
      </w:pPr>
      <w:r>
        <w:rPr>
          <w:rFonts w:ascii="Times New Roman" w:hAnsi="Times New Roman" w:eastAsia="Times New Roman" w:cs="Times New Roman"/>
        </w:rPr>
        <w:t xml:space="preserve">4.    </w:t>
      </w:r>
      <w:r>
        <w:t>本产品放置、使用过程中要确保设备内无凝露。</w:t>
      </w:r>
    </w:p>
    <w:p w14:paraId="459177FD">
      <w:pPr>
        <w:pStyle w:val="2"/>
        <w:spacing w:before="206" w:line="219" w:lineRule="auto"/>
        <w:ind w:left="25"/>
      </w:pPr>
      <w:r>
        <w:rPr>
          <w:rFonts w:ascii="Times New Roman" w:hAnsi="Times New Roman" w:eastAsia="Times New Roman" w:cs="Times New Roman"/>
          <w:spacing w:val="-1"/>
        </w:rPr>
        <w:t xml:space="preserve">5.    </w:t>
      </w:r>
      <w:r>
        <w:rPr>
          <w:spacing w:val="-1"/>
        </w:rPr>
        <w:t>产品搬运过程中，注意防止划伤或跌落砸伤。</w:t>
      </w:r>
    </w:p>
    <w:p w14:paraId="4D7C2312">
      <w:pPr>
        <w:pStyle w:val="2"/>
        <w:spacing w:before="205" w:line="219" w:lineRule="auto"/>
        <w:ind w:left="24"/>
      </w:pPr>
      <w:r>
        <w:rPr>
          <w:rFonts w:ascii="Times New Roman" w:hAnsi="Times New Roman" w:eastAsia="Times New Roman" w:cs="Times New Roman"/>
        </w:rPr>
        <w:t xml:space="preserve">6.    </w:t>
      </w:r>
      <w:r>
        <w:t>产品上电调试过程中，请穿戴好电工绝缘防护设备，</w:t>
      </w:r>
      <w:r>
        <w:rPr>
          <w:spacing w:val="-1"/>
        </w:rPr>
        <w:t>避免电击危险。</w:t>
      </w:r>
    </w:p>
    <w:p w14:paraId="76E7B481">
      <w:pPr>
        <w:pStyle w:val="2"/>
        <w:spacing w:before="207" w:line="219" w:lineRule="auto"/>
        <w:ind w:left="22"/>
      </w:pPr>
      <w:r>
        <w:rPr>
          <w:rFonts w:ascii="Times New Roman" w:hAnsi="Times New Roman" w:eastAsia="Times New Roman" w:cs="Times New Roman"/>
          <w:spacing w:val="-1"/>
        </w:rPr>
        <w:t xml:space="preserve">7.    </w:t>
      </w:r>
      <w:r>
        <w:rPr>
          <w:spacing w:val="-1"/>
        </w:rPr>
        <w:t>禁止带电安装、拆除带电模块或线缆。</w:t>
      </w:r>
    </w:p>
    <w:p w14:paraId="60B2DE6D">
      <w:pPr>
        <w:pStyle w:val="2"/>
        <w:spacing w:before="206" w:line="301" w:lineRule="auto"/>
        <w:ind w:left="447" w:right="16" w:hanging="419"/>
      </w:pPr>
      <w:r>
        <w:rPr>
          <w:rFonts w:ascii="Times New Roman" w:hAnsi="Times New Roman" w:eastAsia="Times New Roman" w:cs="Times New Roman"/>
          <w:spacing w:val="4"/>
        </w:rPr>
        <w:t xml:space="preserve">8.    </w:t>
      </w:r>
      <w:r>
        <w:drawing>
          <wp:inline distT="0" distB="0" distL="0" distR="0">
            <wp:extent cx="12065" cy="1206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12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44"/>
        </w:rPr>
        <w:t xml:space="preserve"> </w:t>
      </w:r>
      <w:r>
        <w:rPr>
          <w:spacing w:val="4"/>
        </w:rPr>
        <w:t>严禁在雷电、雨、雪、大风等恶劣天气下安装、使用设备。禁止在易燃易</w:t>
      </w:r>
      <w:r>
        <w:t>爆区域内使用。产品运行过程中请勿触摸产品外壳。</w:t>
      </w:r>
      <w:r>
        <w:rPr>
          <w:spacing w:val="-25"/>
        </w:rPr>
        <w:t xml:space="preserve"> </w:t>
      </w:r>
      <w:r>
        <w:t>建议产品运行结束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</w:rPr>
        <w:t>10</w:t>
      </w:r>
      <w:r>
        <w:rPr>
          <w:spacing w:val="-1"/>
        </w:rPr>
        <w:t>分钟内不要触摸产品外壳，避免烫伤或者电击危险。</w:t>
      </w:r>
    </w:p>
    <w:p w14:paraId="525E565D">
      <w:pPr>
        <w:pStyle w:val="2"/>
        <w:spacing w:before="93" w:line="302" w:lineRule="auto"/>
        <w:ind w:left="447" w:right="13" w:hanging="424"/>
      </w:pPr>
      <w:r>
        <w:rPr>
          <w:rFonts w:ascii="Times New Roman" w:hAnsi="Times New Roman" w:eastAsia="Times New Roman" w:cs="Times New Roman"/>
          <w:spacing w:val="12"/>
        </w:rPr>
        <w:t xml:space="preserve">9.    </w:t>
      </w:r>
      <w:r>
        <w:rPr>
          <w:spacing w:val="12"/>
        </w:rPr>
        <w:t>设备贴有铭牌，其中包含产品相关的重要参数信息</w:t>
      </w:r>
      <w:r>
        <w:rPr>
          <w:spacing w:val="11"/>
        </w:rPr>
        <w:t>，严禁人为涂改和损</w:t>
      </w:r>
      <w:r>
        <w:rPr>
          <w:spacing w:val="-5"/>
        </w:rPr>
        <w:t>坏。</w:t>
      </w:r>
    </w:p>
    <w:p w14:paraId="5764409B">
      <w:pPr>
        <w:pStyle w:val="2"/>
        <w:spacing w:before="97" w:line="219" w:lineRule="auto"/>
        <w:ind w:left="42"/>
      </w:pPr>
      <w:r>
        <w:rPr>
          <w:rFonts w:ascii="Times New Roman" w:hAnsi="Times New Roman" w:eastAsia="Times New Roman" w:cs="Times New Roman"/>
          <w:spacing w:val="-1"/>
        </w:rPr>
        <w:t xml:space="preserve">10.  </w:t>
      </w:r>
      <w:r>
        <w:rPr>
          <w:spacing w:val="-1"/>
        </w:rPr>
        <w:t>非专业人士请勿打开产品内部，避免内部高压电击危险。</w:t>
      </w:r>
    </w:p>
    <w:p w14:paraId="7FA625CE">
      <w:pPr>
        <w:spacing w:line="219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5631FF73">
      <w:pPr>
        <w:spacing w:before="163" w:line="226" w:lineRule="auto"/>
        <w:ind w:left="30"/>
        <w:outlineLvl w:val="0"/>
        <w:rPr>
          <w:rFonts w:ascii="黑体" w:hAnsi="黑体" w:eastAsia="黑体" w:cs="黑体"/>
          <w:sz w:val="31"/>
          <w:szCs w:val="31"/>
        </w:rPr>
      </w:pPr>
      <w:bookmarkStart w:id="0" w:name="bookmark1"/>
      <w:bookmarkEnd w:id="0"/>
      <w:r>
        <w:rPr>
          <w:rFonts w:ascii="黑体" w:hAnsi="黑体" w:eastAsia="黑体" w:cs="黑体"/>
          <w:spacing w:val="5"/>
          <w:sz w:val="31"/>
          <w:szCs w:val="31"/>
        </w:rPr>
        <w:t>直流电源</w:t>
      </w:r>
      <w:r>
        <w:rPr>
          <w:rFonts w:ascii="黑体" w:hAnsi="黑体" w:eastAsia="黑体" w:cs="黑体"/>
          <w:spacing w:val="-68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z w:val="31"/>
          <w:szCs w:val="31"/>
        </w:rPr>
        <w:t>DC</w:t>
      </w:r>
      <w:r>
        <w:rPr>
          <w:rFonts w:ascii="Times New Roman" w:hAnsi="Times New Roman" w:eastAsia="Times New Roman" w:cs="Times New Roman"/>
          <w:spacing w:val="5"/>
          <w:sz w:val="31"/>
          <w:szCs w:val="31"/>
        </w:rPr>
        <w:t xml:space="preserve">80K-2000 </w:t>
      </w:r>
      <w:r>
        <w:rPr>
          <w:rFonts w:ascii="黑体" w:hAnsi="黑体" w:eastAsia="黑体" w:cs="黑体"/>
          <w:spacing w:val="5"/>
          <w:sz w:val="31"/>
          <w:szCs w:val="31"/>
        </w:rPr>
        <w:t>介绍</w:t>
      </w:r>
    </w:p>
    <w:p w14:paraId="1356B8E6">
      <w:pPr>
        <w:spacing w:line="430" w:lineRule="auto"/>
        <w:rPr>
          <w:rFonts w:ascii="Arial"/>
          <w:sz w:val="21"/>
        </w:rPr>
      </w:pPr>
    </w:p>
    <w:p w14:paraId="3652FC05">
      <w:pPr>
        <w:spacing w:before="98" w:line="222" w:lineRule="auto"/>
        <w:ind w:left="23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0"/>
          <w:sz w:val="30"/>
          <w:szCs w:val="30"/>
        </w:rPr>
        <w:t>产</w:t>
      </w:r>
      <w:r>
        <w:rPr>
          <w:rFonts w:ascii="黑体" w:hAnsi="黑体" w:eastAsia="黑体" w:cs="黑体"/>
          <w:spacing w:val="-46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0"/>
          <w:sz w:val="30"/>
          <w:szCs w:val="30"/>
        </w:rPr>
        <w:t>品特点</w:t>
      </w:r>
    </w:p>
    <w:p w14:paraId="14EBF2B3">
      <w:pPr>
        <w:spacing w:line="276" w:lineRule="auto"/>
        <w:rPr>
          <w:rFonts w:ascii="Arial"/>
          <w:sz w:val="21"/>
        </w:rPr>
      </w:pPr>
    </w:p>
    <w:p w14:paraId="2C049150">
      <w:pPr>
        <w:spacing w:line="276" w:lineRule="auto"/>
        <w:rPr>
          <w:rFonts w:ascii="Arial"/>
          <w:sz w:val="21"/>
        </w:rPr>
      </w:pPr>
    </w:p>
    <w:p w14:paraId="146E1E33">
      <w:pPr>
        <w:pStyle w:val="2"/>
        <w:spacing w:before="78" w:line="302" w:lineRule="auto"/>
        <w:ind w:left="23" w:right="987" w:firstLine="498"/>
      </w:pPr>
      <w:r>
        <w:rPr>
          <w:rFonts w:ascii="Times New Roman" w:hAnsi="Times New Roman" w:eastAsia="Times New Roman" w:cs="Times New Roman"/>
          <w:spacing w:val="-2"/>
        </w:rPr>
        <w:t xml:space="preserve">1. </w:t>
      </w:r>
      <w:r>
        <w:rPr>
          <w:spacing w:val="-2"/>
        </w:rPr>
        <w:t>超宽输入电压范围交流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300Vac</w:t>
      </w:r>
      <w:r>
        <w:rPr>
          <w:spacing w:val="-2"/>
        </w:rPr>
        <w:t>～</w:t>
      </w:r>
      <w:r>
        <w:rPr>
          <w:rFonts w:ascii="Times New Roman" w:hAnsi="Times New Roman" w:eastAsia="Times New Roman" w:cs="Times New Roman"/>
          <w:spacing w:val="-2"/>
        </w:rPr>
        <w:t xml:space="preserve">520Vac </w:t>
      </w:r>
      <w:r>
        <w:rPr>
          <w:spacing w:val="-2"/>
        </w:rPr>
        <w:t>正常工作，适应各种不同的电网</w:t>
      </w:r>
      <w:r>
        <w:rPr>
          <w:spacing w:val="-4"/>
        </w:rPr>
        <w:t>环境。</w:t>
      </w:r>
    </w:p>
    <w:p w14:paraId="4FCB00E0">
      <w:pPr>
        <w:pStyle w:val="2"/>
        <w:spacing w:before="94" w:line="219" w:lineRule="auto"/>
        <w:ind w:left="499"/>
      </w:pPr>
      <w:r>
        <w:rPr>
          <w:rFonts w:ascii="Times New Roman" w:hAnsi="Times New Roman" w:eastAsia="Times New Roman" w:cs="Times New Roman"/>
          <w:spacing w:val="-1"/>
        </w:rPr>
        <w:t xml:space="preserve">2. </w:t>
      </w:r>
      <w:r>
        <w:rPr>
          <w:spacing w:val="-1"/>
        </w:rPr>
        <w:t>超宽输出电压范围直流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100Vdc-20</w:t>
      </w:r>
      <w:r>
        <w:rPr>
          <w:rFonts w:ascii="Times New Roman" w:hAnsi="Times New Roman" w:eastAsia="Times New Roman" w:cs="Times New Roman"/>
          <w:spacing w:val="-2"/>
        </w:rPr>
        <w:t xml:space="preserve">00Vdc </w:t>
      </w:r>
      <w:r>
        <w:rPr>
          <w:spacing w:val="-2"/>
        </w:rPr>
        <w:t>。</w:t>
      </w:r>
    </w:p>
    <w:p w14:paraId="06A3CE3D">
      <w:pPr>
        <w:pStyle w:val="2"/>
        <w:spacing w:before="207" w:line="301" w:lineRule="auto"/>
        <w:ind w:left="29" w:right="984" w:firstLine="473"/>
      </w:pPr>
      <w:r>
        <w:rPr>
          <w:rFonts w:ascii="Times New Roman" w:hAnsi="Times New Roman" w:eastAsia="Times New Roman" w:cs="Times New Roman"/>
          <w:spacing w:val="7"/>
        </w:rPr>
        <w:t xml:space="preserve">3. </w:t>
      </w:r>
      <w:r>
        <w:rPr>
          <w:spacing w:val="7"/>
        </w:rPr>
        <w:t>高环境可靠性： 大面积灌胶防护，防盐雾、防潮湿、防霉变等显著提</w:t>
      </w:r>
      <w:r>
        <w:rPr>
          <w:spacing w:val="-8"/>
        </w:rPr>
        <w:t>高。</w:t>
      </w:r>
    </w:p>
    <w:p w14:paraId="1BFA4426">
      <w:pPr>
        <w:pStyle w:val="2"/>
        <w:spacing w:before="94" w:line="219" w:lineRule="auto"/>
        <w:ind w:left="497"/>
      </w:pPr>
      <w:r>
        <w:rPr>
          <w:rFonts w:ascii="Times New Roman" w:hAnsi="Times New Roman" w:eastAsia="Times New Roman" w:cs="Times New Roman"/>
          <w:spacing w:val="-3"/>
        </w:rPr>
        <w:t>4.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3"/>
        </w:rPr>
        <w:t>内置放电电路： 自动泄放残留电荷，简化系统设计，提高系统安全</w:t>
      </w:r>
      <w:r>
        <w:rPr>
          <w:spacing w:val="-4"/>
        </w:rPr>
        <w:t>性。</w:t>
      </w:r>
    </w:p>
    <w:p w14:paraId="0F5EDC79">
      <w:pPr>
        <w:pStyle w:val="2"/>
        <w:spacing w:before="205" w:line="303" w:lineRule="auto"/>
        <w:ind w:left="25" w:right="987" w:firstLine="480"/>
      </w:pPr>
      <w:r>
        <w:rPr>
          <w:rFonts w:ascii="Times New Roman" w:hAnsi="Times New Roman" w:eastAsia="Times New Roman" w:cs="Times New Roman"/>
          <w:spacing w:val="1"/>
        </w:rPr>
        <w:t xml:space="preserve">5. </w:t>
      </w:r>
      <w:r>
        <w:rPr>
          <w:spacing w:val="1"/>
        </w:rPr>
        <w:t>三相无中线交流输入：简化系统设计，消除中线大电流风险，</w:t>
      </w:r>
      <w:r>
        <w:rPr>
          <w:spacing w:val="-23"/>
        </w:rPr>
        <w:t xml:space="preserve"> </w:t>
      </w:r>
      <w:r>
        <w:rPr>
          <w:spacing w:val="1"/>
        </w:rPr>
        <w:t>降低系统</w:t>
      </w:r>
      <w:r>
        <w:rPr>
          <w:spacing w:val="-4"/>
        </w:rPr>
        <w:t>成本。</w:t>
      </w:r>
    </w:p>
    <w:p w14:paraId="43E84DF2">
      <w:pPr>
        <w:pStyle w:val="2"/>
        <w:spacing w:before="94" w:line="303" w:lineRule="auto"/>
        <w:ind w:left="25" w:right="1006" w:firstLine="478"/>
      </w:pPr>
      <w:r>
        <w:rPr>
          <w:rFonts w:ascii="Times New Roman" w:hAnsi="Times New Roman" w:eastAsia="Times New Roman" w:cs="Times New Roman"/>
          <w:spacing w:val="4"/>
        </w:rPr>
        <w:t xml:space="preserve">6. </w:t>
      </w:r>
      <w:r>
        <w:rPr>
          <w:spacing w:val="4"/>
        </w:rPr>
        <w:t>输入限功率控制，输出功率与输入电压的关系。当输入</w:t>
      </w:r>
      <w:r>
        <w:rPr>
          <w:spacing w:val="3"/>
        </w:rPr>
        <w:t>电压在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300</w:t>
      </w:r>
      <w:r>
        <w:rPr>
          <w:rFonts w:ascii="Times New Roman" w:hAnsi="Times New Roman" w:eastAsia="Times New Roman" w:cs="Times New Roman"/>
        </w:rPr>
        <w:t>Vac</w:t>
      </w:r>
      <w:r>
        <w:rPr>
          <w:spacing w:val="3"/>
        </w:rPr>
        <w:t>~</w:t>
      </w:r>
      <w: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520Vac </w:t>
      </w:r>
      <w:r>
        <w:rPr>
          <w:spacing w:val="-3"/>
        </w:rPr>
        <w:t>之间时可以输出最大功率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80 kW</w:t>
      </w:r>
      <w:r>
        <w:rPr>
          <w:spacing w:val="-3"/>
        </w:rPr>
        <w:t>。</w:t>
      </w:r>
    </w:p>
    <w:p w14:paraId="5CE2C30C">
      <w:pPr>
        <w:pStyle w:val="2"/>
        <w:spacing w:before="93" w:line="219" w:lineRule="auto"/>
        <w:ind w:left="502"/>
      </w:pPr>
      <w:r>
        <w:rPr>
          <w:rFonts w:ascii="Times New Roman" w:hAnsi="Times New Roman" w:eastAsia="Times New Roman" w:cs="Times New Roman"/>
          <w:spacing w:val="-2"/>
        </w:rPr>
        <w:t xml:space="preserve">7. </w:t>
      </w:r>
      <w:r>
        <w:rPr>
          <w:spacing w:val="-2"/>
        </w:rPr>
        <w:t>输出恒功率控制，额定输入电压时，</w:t>
      </w:r>
      <w:r>
        <w:rPr>
          <w:spacing w:val="-20"/>
        </w:rPr>
        <w:t xml:space="preserve"> </w:t>
      </w:r>
      <w:r>
        <w:rPr>
          <w:spacing w:val="-2"/>
        </w:rPr>
        <w:t>电源允许输出功率为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80KW</w:t>
      </w:r>
      <w:r>
        <w:rPr>
          <w:spacing w:val="-2"/>
        </w:rPr>
        <w:t>。</w:t>
      </w:r>
    </w:p>
    <w:p w14:paraId="3C3912A6">
      <w:pPr>
        <w:pStyle w:val="2"/>
        <w:spacing w:before="205" w:line="301" w:lineRule="auto"/>
        <w:ind w:left="24" w:right="984" w:firstLine="484"/>
      </w:pPr>
      <w:r>
        <w:rPr>
          <w:rFonts w:ascii="Times New Roman" w:hAnsi="Times New Roman" w:eastAsia="Times New Roman" w:cs="Times New Roman"/>
          <w:spacing w:val="4"/>
        </w:rPr>
        <w:t xml:space="preserve">8. </w:t>
      </w:r>
      <w:r>
        <w:rPr>
          <w:spacing w:val="4"/>
        </w:rPr>
        <w:t>温度限功率，</w:t>
      </w:r>
      <w:r>
        <w:rPr>
          <w:rFonts w:ascii="Times New Roman" w:hAnsi="Times New Roman" w:eastAsia="Times New Roman" w:cs="Times New Roman"/>
          <w:spacing w:val="4"/>
        </w:rPr>
        <w:t>55℃</w:t>
      </w:r>
      <w:r>
        <w:rPr>
          <w:spacing w:val="4"/>
        </w:rPr>
        <w:t>环境温度以下，电源满功率输出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>80</w:t>
      </w:r>
      <w:r>
        <w:rPr>
          <w:rFonts w:ascii="Times New Roman" w:hAnsi="Times New Roman" w:eastAsia="Times New Roman" w:cs="Times New Roman"/>
        </w:rPr>
        <w:t>kW</w:t>
      </w:r>
      <w:r>
        <w:rPr>
          <w:rFonts w:ascii="Times New Roman" w:hAnsi="Times New Roman" w:eastAsia="Times New Roman" w:cs="Times New Roman"/>
          <w:spacing w:val="-21"/>
        </w:rPr>
        <w:t xml:space="preserve"> </w:t>
      </w:r>
      <w:r>
        <w:rPr>
          <w:spacing w:val="4"/>
        </w:rPr>
        <w:t>。过温保</w:t>
      </w:r>
      <w:r>
        <w:rPr>
          <w:spacing w:val="3"/>
        </w:rPr>
        <w:t>护环</w:t>
      </w:r>
      <w:r>
        <w:rPr>
          <w:spacing w:val="-2"/>
        </w:rPr>
        <w:t>境过温保护点为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80℃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2"/>
        </w:rPr>
        <w:t>。当内部温度过高，电源过温度保护关机；</w:t>
      </w:r>
      <w:r>
        <w:rPr>
          <w:spacing w:val="-49"/>
        </w:rPr>
        <w:t xml:space="preserve"> </w:t>
      </w:r>
      <w:r>
        <w:rPr>
          <w:spacing w:val="-2"/>
        </w:rPr>
        <w:t>温度恢复后才能开机工作。</w:t>
      </w:r>
    </w:p>
    <w:p w14:paraId="0A5328B8">
      <w:pPr>
        <w:pStyle w:val="2"/>
        <w:spacing w:before="95" w:line="303" w:lineRule="auto"/>
        <w:ind w:left="23" w:right="984" w:firstLine="480"/>
      </w:pPr>
      <w:r>
        <w:rPr>
          <w:rFonts w:ascii="Times New Roman" w:hAnsi="Times New Roman" w:eastAsia="Times New Roman" w:cs="Times New Roman"/>
        </w:rPr>
        <w:t xml:space="preserve">9. </w:t>
      </w:r>
      <w:r>
        <w:t>具有无级限流调压功能；限流点在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</w:rPr>
        <w:t>10A</w:t>
      </w:r>
      <w:r>
        <w:t>～</w:t>
      </w:r>
      <w:r>
        <w:rPr>
          <w:rFonts w:ascii="Times New Roman" w:hAnsi="Times New Roman" w:eastAsia="Times New Roman" w:cs="Times New Roman"/>
        </w:rPr>
        <w:t xml:space="preserve">120A </w:t>
      </w:r>
      <w:r>
        <w:t>范围内可调。输出电</w:t>
      </w:r>
      <w:r>
        <w:rPr>
          <w:spacing w:val="-1"/>
        </w:rPr>
        <w:t>压调</w:t>
      </w:r>
      <w:r>
        <w:rPr>
          <w:spacing w:val="-3"/>
        </w:rPr>
        <w:t>节调整最小调节步距为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0.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1Vdc</w:t>
      </w:r>
      <w:r>
        <w:rPr>
          <w:spacing w:val="-3"/>
        </w:rPr>
        <w:t>。</w:t>
      </w:r>
    </w:p>
    <w:p w14:paraId="680EAA80">
      <w:pPr>
        <w:pStyle w:val="2"/>
        <w:spacing w:before="92" w:line="301" w:lineRule="auto"/>
        <w:ind w:left="19" w:right="987" w:firstLine="503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5890895</wp:posOffset>
            </wp:positionH>
            <wp:positionV relativeFrom="paragraph">
              <wp:posOffset>90170</wp:posOffset>
            </wp:positionV>
            <wp:extent cx="17780" cy="1841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805" cy="18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pacing w:val="5"/>
        </w:rPr>
        <w:t xml:space="preserve">10. </w:t>
      </w:r>
      <w:r>
        <w:rPr>
          <w:spacing w:val="5"/>
        </w:rPr>
        <w:t>保护功能，输入过</w:t>
      </w:r>
      <w:r>
        <w:rPr>
          <w:rFonts w:ascii="Times New Roman" w:hAnsi="Times New Roman" w:eastAsia="Times New Roman" w:cs="Times New Roman"/>
          <w:spacing w:val="5"/>
        </w:rPr>
        <w:t>/</w:t>
      </w:r>
      <w:r>
        <w:rPr>
          <w:spacing w:val="5"/>
        </w:rPr>
        <w:t>欠压保护，输出过压保护，三相交</w:t>
      </w:r>
      <w:r>
        <w:rPr>
          <w:spacing w:val="4"/>
        </w:rPr>
        <w:t>流输入电压小于</w:t>
      </w:r>
      <w:r>
        <w:rPr>
          <w:rFonts w:ascii="Times New Roman" w:hAnsi="Times New Roman" w:eastAsia="Times New Roman" w:cs="Times New Roman"/>
          <w:spacing w:val="-1"/>
        </w:rPr>
        <w:t xml:space="preserve">285Vac </w:t>
      </w:r>
      <w:r>
        <w:rPr>
          <w:spacing w:val="-1"/>
        </w:rPr>
        <w:t>或者大于</w:t>
      </w:r>
      <w:r>
        <w:rPr>
          <w:spacing w:val="-35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525Vac </w:t>
      </w:r>
      <w:r>
        <w:rPr>
          <w:spacing w:val="-1"/>
        </w:rPr>
        <w:t>时电源将停止工作。过压保护点可设置</w:t>
      </w:r>
      <w:r>
        <w:rPr>
          <w:spacing w:val="41"/>
        </w:rPr>
        <w:t xml:space="preserve"> </w:t>
      </w:r>
      <w:r>
        <w:rPr>
          <w:spacing w:val="-1"/>
        </w:rPr>
        <w:t>，设置范围为</w:t>
      </w:r>
      <w:r>
        <w:rPr>
          <w:rFonts w:ascii="Times New Roman" w:hAnsi="Times New Roman" w:eastAsia="Times New Roman" w:cs="Times New Roman"/>
          <w:spacing w:val="3"/>
        </w:rPr>
        <w:t>100</w:t>
      </w:r>
      <w:r>
        <w:rPr>
          <w:rFonts w:ascii="Times New Roman" w:hAnsi="Times New Roman" w:eastAsia="Times New Roman" w:cs="Times New Roman"/>
        </w:rPr>
        <w:t>Vdc</w:t>
      </w:r>
      <w:r>
        <w:rPr>
          <w:spacing w:val="3"/>
        </w:rPr>
        <w:t>～</w:t>
      </w:r>
      <w:r>
        <w:rPr>
          <w:rFonts w:ascii="Times New Roman" w:hAnsi="Times New Roman" w:eastAsia="Times New Roman" w:cs="Times New Roman"/>
          <w:spacing w:val="3"/>
        </w:rPr>
        <w:t>2060</w:t>
      </w:r>
      <w:r>
        <w:rPr>
          <w:rFonts w:ascii="Times New Roman" w:hAnsi="Times New Roman" w:eastAsia="Times New Roman" w:cs="Times New Roman"/>
        </w:rPr>
        <w:t>Vdc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3"/>
        </w:rPr>
        <w:t>，出厂默认值为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2030</w:t>
      </w:r>
      <w:r>
        <w:rPr>
          <w:rFonts w:ascii="Times New Roman" w:hAnsi="Times New Roman" w:eastAsia="Times New Roman" w:cs="Times New Roman"/>
        </w:rPr>
        <w:t>Vdc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3"/>
        </w:rPr>
        <w:t>，过压保护后需要重启可开机。电</w:t>
      </w:r>
      <w:r>
        <w:rPr>
          <w:spacing w:val="-1"/>
        </w:rPr>
        <w:t>源短路时保护，风扇故障时保护。</w:t>
      </w:r>
    </w:p>
    <w:p w14:paraId="403B1FE2">
      <w:pPr>
        <w:pStyle w:val="2"/>
        <w:spacing w:before="95" w:line="212" w:lineRule="auto"/>
        <w:ind w:left="522"/>
      </w:pPr>
      <w:r>
        <w:rPr>
          <w:rFonts w:ascii="Times New Roman" w:hAnsi="Times New Roman" w:eastAsia="Times New Roman" w:cs="Times New Roman"/>
          <w:spacing w:val="-2"/>
        </w:rPr>
        <w:t xml:space="preserve">11. </w:t>
      </w:r>
      <w:r>
        <w:rPr>
          <w:spacing w:val="-2"/>
        </w:rPr>
        <w:t>通讯接口采用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RS485 </w:t>
      </w:r>
      <w:r>
        <w:rPr>
          <w:spacing w:val="-2"/>
        </w:rPr>
        <w:t>接口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Modbus </w:t>
      </w:r>
      <w:r>
        <w:rPr>
          <w:spacing w:val="-2"/>
        </w:rPr>
        <w:t>协议通信和网口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Modbus-tcp </w:t>
      </w:r>
      <w:r>
        <w:rPr>
          <w:spacing w:val="-2"/>
        </w:rPr>
        <w:t>协议。</w:t>
      </w:r>
    </w:p>
    <w:p w14:paraId="0E91BD1F">
      <w:pPr>
        <w:spacing w:line="212" w:lineRule="auto"/>
        <w:sectPr>
          <w:pgSz w:w="11906" w:h="16839"/>
          <w:pgMar w:top="1431" w:right="814" w:bottom="0" w:left="1785" w:header="0" w:footer="0" w:gutter="0"/>
          <w:cols w:space="720" w:num="1"/>
        </w:sectPr>
      </w:pPr>
    </w:p>
    <w:p w14:paraId="463E4AFE">
      <w:pPr>
        <w:spacing w:line="256" w:lineRule="auto"/>
        <w:rPr>
          <w:rFonts w:ascii="Arial"/>
          <w:sz w:val="21"/>
        </w:rPr>
      </w:pPr>
    </w:p>
    <w:p w14:paraId="473F7939">
      <w:pPr>
        <w:spacing w:line="256" w:lineRule="auto"/>
        <w:rPr>
          <w:rFonts w:ascii="Arial"/>
          <w:sz w:val="21"/>
        </w:rPr>
      </w:pPr>
    </w:p>
    <w:p w14:paraId="2EEF9648">
      <w:pPr>
        <w:spacing w:line="256" w:lineRule="auto"/>
        <w:rPr>
          <w:rFonts w:ascii="Arial"/>
          <w:sz w:val="21"/>
        </w:rPr>
      </w:pPr>
    </w:p>
    <w:p w14:paraId="0610C8E5">
      <w:pPr>
        <w:spacing w:line="256" w:lineRule="auto"/>
        <w:rPr>
          <w:rFonts w:ascii="Arial"/>
          <w:sz w:val="21"/>
        </w:rPr>
      </w:pPr>
    </w:p>
    <w:p w14:paraId="24CCDDAB">
      <w:pPr>
        <w:pStyle w:val="2"/>
        <w:spacing w:before="78" w:line="219" w:lineRule="auto"/>
        <w:ind w:left="3576"/>
      </w:pPr>
      <w:r>
        <w:rPr>
          <w:spacing w:val="-3"/>
        </w:rPr>
        <w:t>技术规格表</w:t>
      </w:r>
    </w:p>
    <w:p w14:paraId="1A21E5C3">
      <w:pPr>
        <w:spacing w:line="140" w:lineRule="exact"/>
      </w:pPr>
    </w:p>
    <w:tbl>
      <w:tblPr>
        <w:tblStyle w:val="5"/>
        <w:tblW w:w="8311" w:type="dxa"/>
        <w:tblInd w:w="1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9"/>
        <w:gridCol w:w="977"/>
        <w:gridCol w:w="5915"/>
      </w:tblGrid>
      <w:tr w14:paraId="70389E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19" w:type="dxa"/>
            <w:vAlign w:val="top"/>
          </w:tcPr>
          <w:p w14:paraId="7871C910">
            <w:pPr>
              <w:pStyle w:val="6"/>
              <w:spacing w:before="57" w:line="219" w:lineRule="auto"/>
              <w:ind w:left="791"/>
            </w:pPr>
            <w:r>
              <w:rPr>
                <w:spacing w:val="-5"/>
              </w:rPr>
              <w:t>类别</w:t>
            </w:r>
          </w:p>
        </w:tc>
        <w:tc>
          <w:tcPr>
            <w:tcW w:w="977" w:type="dxa"/>
            <w:vAlign w:val="top"/>
          </w:tcPr>
          <w:p w14:paraId="0480D444">
            <w:pPr>
              <w:pStyle w:val="6"/>
              <w:spacing w:before="35" w:line="221" w:lineRule="auto"/>
              <w:ind w:left="265"/>
            </w:pPr>
            <w:r>
              <w:rPr>
                <w:spacing w:val="-7"/>
              </w:rPr>
              <w:t>名称</w:t>
            </w:r>
          </w:p>
        </w:tc>
        <w:tc>
          <w:tcPr>
            <w:tcW w:w="5915" w:type="dxa"/>
            <w:vAlign w:val="top"/>
          </w:tcPr>
          <w:p w14:paraId="2134B504">
            <w:pPr>
              <w:pStyle w:val="6"/>
              <w:spacing w:before="35" w:line="219" w:lineRule="auto"/>
              <w:ind w:left="2832"/>
            </w:pPr>
            <w:r>
              <w:rPr>
                <w:spacing w:val="-6"/>
              </w:rPr>
              <w:t>参数</w:t>
            </w:r>
          </w:p>
        </w:tc>
      </w:tr>
      <w:tr w14:paraId="2483A0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B95716C">
            <w:pPr>
              <w:spacing w:line="256" w:lineRule="auto"/>
              <w:rPr>
                <w:rFonts w:ascii="Arial"/>
                <w:sz w:val="21"/>
              </w:rPr>
            </w:pPr>
            <w:r>
              <w:drawing>
                <wp:anchor distT="0" distB="0" distL="0" distR="0" simplePos="0" relativeHeight="251661312" behindDoc="0" locked="0" layoutInCell="1" allowOverlap="1">
                  <wp:simplePos x="0" y="0"/>
                  <wp:positionH relativeFrom="rightMargin">
                    <wp:posOffset>-205740</wp:posOffset>
                  </wp:positionH>
                  <wp:positionV relativeFrom="topMargin">
                    <wp:posOffset>795020</wp:posOffset>
                  </wp:positionV>
                  <wp:extent cx="12065" cy="138430"/>
                  <wp:effectExtent l="0" t="0" r="0" b="0"/>
                  <wp:wrapNone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" cy="138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DDB2B6A">
            <w:pPr>
              <w:spacing w:line="256" w:lineRule="auto"/>
              <w:rPr>
                <w:rFonts w:ascii="Arial"/>
                <w:sz w:val="21"/>
              </w:rPr>
            </w:pPr>
          </w:p>
          <w:p w14:paraId="4570F4F9">
            <w:pPr>
              <w:spacing w:line="257" w:lineRule="auto"/>
              <w:rPr>
                <w:rFonts w:ascii="Arial"/>
                <w:sz w:val="21"/>
              </w:rPr>
            </w:pPr>
          </w:p>
          <w:p w14:paraId="09574FD2">
            <w:pPr>
              <w:spacing w:line="257" w:lineRule="auto"/>
              <w:rPr>
                <w:rFonts w:ascii="Arial"/>
                <w:sz w:val="21"/>
              </w:rPr>
            </w:pPr>
          </w:p>
          <w:p w14:paraId="383977C8">
            <w:pPr>
              <w:spacing w:line="257" w:lineRule="auto"/>
              <w:rPr>
                <w:rFonts w:ascii="Arial"/>
                <w:sz w:val="21"/>
              </w:rPr>
            </w:pPr>
          </w:p>
          <w:p w14:paraId="464B7385">
            <w:pPr>
              <w:spacing w:line="257" w:lineRule="auto"/>
              <w:rPr>
                <w:rFonts w:ascii="Arial"/>
                <w:sz w:val="21"/>
              </w:rPr>
            </w:pPr>
          </w:p>
          <w:p w14:paraId="50EA6546">
            <w:pPr>
              <w:pStyle w:val="6"/>
              <w:spacing w:before="78" w:line="219" w:lineRule="auto"/>
              <w:ind w:left="273"/>
            </w:pPr>
            <w:r>
              <w:rPr>
                <w:spacing w:val="-5"/>
              </w:rPr>
              <w:t>环境条件</w:t>
            </w:r>
          </w:p>
        </w:tc>
        <w:tc>
          <w:tcPr>
            <w:tcW w:w="977" w:type="dxa"/>
            <w:vAlign w:val="top"/>
          </w:tcPr>
          <w:p w14:paraId="57BD4BF6">
            <w:pPr>
              <w:pStyle w:val="6"/>
              <w:spacing w:before="75" w:line="210" w:lineRule="auto"/>
              <w:ind w:left="46" w:right="221" w:firstLine="3"/>
            </w:pPr>
            <w:r>
              <w:rPr>
                <w:spacing w:val="-7"/>
              </w:rPr>
              <w:t>工作温</w:t>
            </w:r>
            <w:r>
              <w:t>度</w:t>
            </w:r>
          </w:p>
        </w:tc>
        <w:tc>
          <w:tcPr>
            <w:tcW w:w="5915" w:type="dxa"/>
            <w:vAlign w:val="top"/>
          </w:tcPr>
          <w:p w14:paraId="33190991">
            <w:pPr>
              <w:pStyle w:val="6"/>
              <w:spacing w:before="70" w:line="216" w:lineRule="auto"/>
              <w:ind w:left="61"/>
            </w:pPr>
            <w:r>
              <w:rPr>
                <w:spacing w:val="10"/>
              </w:rPr>
              <w:t>-40℃~+75℃,</w:t>
            </w:r>
            <w:r>
              <w:rPr>
                <w:spacing w:val="105"/>
              </w:rPr>
              <w:t xml:space="preserve"> </w:t>
            </w:r>
            <w:r>
              <w:rPr>
                <w:spacing w:val="10"/>
              </w:rPr>
              <w:t>55℃以上需降额使用</w:t>
            </w:r>
          </w:p>
        </w:tc>
      </w:tr>
      <w:tr w14:paraId="661E6B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6FF63D7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1DADFCDF">
            <w:pPr>
              <w:pStyle w:val="6"/>
              <w:spacing w:before="70" w:line="210" w:lineRule="auto"/>
              <w:ind w:left="41" w:right="224"/>
            </w:pPr>
            <w:r>
              <w:rPr>
                <w:spacing w:val="-5"/>
              </w:rPr>
              <w:t>储存温</w:t>
            </w:r>
            <w:r>
              <w:t>度</w:t>
            </w:r>
          </w:p>
        </w:tc>
        <w:tc>
          <w:tcPr>
            <w:tcW w:w="5915" w:type="dxa"/>
            <w:vAlign w:val="top"/>
          </w:tcPr>
          <w:p w14:paraId="71A0330F">
            <w:pPr>
              <w:pStyle w:val="6"/>
              <w:spacing w:before="88" w:line="237" w:lineRule="auto"/>
              <w:ind w:left="61"/>
            </w:pPr>
            <w:r>
              <w:rPr>
                <w:spacing w:val="8"/>
              </w:rPr>
              <w:t>-40</w:t>
            </w:r>
            <w:r>
              <w:rPr>
                <w:spacing w:val="-48"/>
              </w:rPr>
              <w:t xml:space="preserve"> </w:t>
            </w:r>
            <w:r>
              <w:rPr>
                <w:spacing w:val="8"/>
              </w:rPr>
              <w:t>℃</w:t>
            </w:r>
            <w:r>
              <w:rPr>
                <w:spacing w:val="-74"/>
              </w:rPr>
              <w:t xml:space="preserve"> </w:t>
            </w:r>
            <w:r>
              <w:rPr>
                <w:spacing w:val="8"/>
              </w:rPr>
              <w:t>~+</w:t>
            </w:r>
            <w:r>
              <w:rPr>
                <w:spacing w:val="-72"/>
              </w:rPr>
              <w:t xml:space="preserve"> </w:t>
            </w:r>
            <w:r>
              <w:rPr>
                <w:spacing w:val="8"/>
              </w:rPr>
              <w:t>70</w:t>
            </w:r>
            <w:r>
              <w:rPr>
                <w:spacing w:val="-52"/>
              </w:rPr>
              <w:t xml:space="preserve"> </w:t>
            </w:r>
            <w:r>
              <w:rPr>
                <w:spacing w:val="8"/>
              </w:rPr>
              <w:t>℃</w:t>
            </w:r>
          </w:p>
        </w:tc>
      </w:tr>
      <w:tr w14:paraId="70C9F7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6B94A7D0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5687A13A">
            <w:pPr>
              <w:pStyle w:val="6"/>
              <w:spacing w:before="70" w:line="211" w:lineRule="auto"/>
              <w:ind w:left="41" w:right="224"/>
            </w:pPr>
            <w:r>
              <w:rPr>
                <w:spacing w:val="-5"/>
              </w:rPr>
              <w:t>相对湿</w:t>
            </w:r>
            <w:r>
              <w:t>度</w:t>
            </w:r>
          </w:p>
        </w:tc>
        <w:tc>
          <w:tcPr>
            <w:tcW w:w="5915" w:type="dxa"/>
            <w:vAlign w:val="top"/>
          </w:tcPr>
          <w:p w14:paraId="0073D464">
            <w:pPr>
              <w:pStyle w:val="6"/>
              <w:spacing w:before="34" w:line="220" w:lineRule="auto"/>
              <w:ind w:left="75"/>
            </w:pPr>
            <w:r>
              <w:rPr>
                <w:spacing w:val="-6"/>
              </w:rPr>
              <w:t>≤95％RH，无冷凝</w:t>
            </w:r>
          </w:p>
        </w:tc>
      </w:tr>
      <w:tr w14:paraId="78B098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95E7A08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2F5CAA5C">
            <w:pPr>
              <w:pStyle w:val="6"/>
              <w:spacing w:before="66" w:line="211" w:lineRule="auto"/>
              <w:ind w:left="48" w:right="224" w:hanging="2"/>
            </w:pPr>
            <w:r>
              <w:rPr>
                <w:spacing w:val="-7"/>
              </w:rPr>
              <w:t>冷却方</w:t>
            </w:r>
            <w:r>
              <w:t>式</w:t>
            </w:r>
          </w:p>
        </w:tc>
        <w:tc>
          <w:tcPr>
            <w:tcW w:w="5915" w:type="dxa"/>
            <w:vAlign w:val="top"/>
          </w:tcPr>
          <w:p w14:paraId="744D1C3C">
            <w:pPr>
              <w:pStyle w:val="6"/>
              <w:spacing w:before="65" w:line="220" w:lineRule="auto"/>
              <w:ind w:left="50"/>
            </w:pPr>
            <w:r>
              <w:rPr>
                <w:spacing w:val="-6"/>
              </w:rPr>
              <w:t>风冷</w:t>
            </w:r>
          </w:p>
        </w:tc>
      </w:tr>
      <w:tr w14:paraId="7690D3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7D736B2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286DCCFC">
            <w:pPr>
              <w:pStyle w:val="6"/>
              <w:spacing w:before="59" w:line="210" w:lineRule="auto"/>
              <w:ind w:left="49" w:right="221"/>
            </w:pPr>
            <w:r>
              <w:rPr>
                <w:spacing w:val="-7"/>
              </w:rPr>
              <w:t>大气压</w:t>
            </w:r>
            <w:r>
              <w:t>力</w:t>
            </w:r>
          </w:p>
        </w:tc>
        <w:tc>
          <w:tcPr>
            <w:tcW w:w="5915" w:type="dxa"/>
            <w:vAlign w:val="top"/>
          </w:tcPr>
          <w:p w14:paraId="77D481A8">
            <w:pPr>
              <w:pStyle w:val="6"/>
              <w:spacing w:before="75"/>
              <w:ind w:left="47"/>
            </w:pPr>
            <w:r>
              <w:rPr>
                <w:spacing w:val="-2"/>
              </w:rPr>
              <w:t>79kPa~106kPa</w:t>
            </w:r>
          </w:p>
        </w:tc>
      </w:tr>
      <w:tr w14:paraId="2C726F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A3820C4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0FD3F639">
            <w:pPr>
              <w:pStyle w:val="6"/>
              <w:spacing w:before="33" w:line="196" w:lineRule="auto"/>
              <w:ind w:left="41" w:right="89" w:firstLine="11"/>
            </w:pPr>
            <w:r>
              <w:rPr>
                <w:spacing w:val="-14"/>
              </w:rPr>
              <w:t>IP</w:t>
            </w:r>
            <w:r>
              <w:rPr>
                <w:spacing w:val="44"/>
              </w:rPr>
              <w:t xml:space="preserve"> </w:t>
            </w:r>
            <w:r>
              <w:rPr>
                <w:spacing w:val="-14"/>
              </w:rPr>
              <w:t>防护</w:t>
            </w:r>
            <w:r>
              <w:rPr>
                <w:spacing w:val="-6"/>
              </w:rPr>
              <w:t>等级</w:t>
            </w:r>
          </w:p>
        </w:tc>
        <w:tc>
          <w:tcPr>
            <w:tcW w:w="5915" w:type="dxa"/>
            <w:vAlign w:val="top"/>
          </w:tcPr>
          <w:p w14:paraId="1B6B406A">
            <w:pPr>
              <w:pStyle w:val="6"/>
              <w:spacing w:before="62"/>
              <w:ind w:left="52"/>
            </w:pPr>
            <w:r>
              <w:rPr>
                <w:spacing w:val="-7"/>
              </w:rPr>
              <w:t>IP20</w:t>
            </w:r>
          </w:p>
        </w:tc>
      </w:tr>
      <w:tr w14:paraId="4A36D4B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36341011">
            <w:pPr>
              <w:spacing w:line="246" w:lineRule="auto"/>
              <w:rPr>
                <w:rFonts w:ascii="Arial"/>
                <w:sz w:val="21"/>
              </w:rPr>
            </w:pPr>
          </w:p>
          <w:p w14:paraId="1699459D">
            <w:pPr>
              <w:spacing w:line="246" w:lineRule="auto"/>
              <w:rPr>
                <w:rFonts w:ascii="Arial"/>
                <w:sz w:val="21"/>
              </w:rPr>
            </w:pPr>
          </w:p>
          <w:p w14:paraId="79A3E15D">
            <w:pPr>
              <w:spacing w:line="246" w:lineRule="auto"/>
              <w:rPr>
                <w:rFonts w:ascii="Arial"/>
                <w:sz w:val="21"/>
              </w:rPr>
            </w:pPr>
          </w:p>
          <w:p w14:paraId="04954A69">
            <w:pPr>
              <w:spacing w:line="246" w:lineRule="auto"/>
              <w:rPr>
                <w:rFonts w:ascii="Arial"/>
                <w:sz w:val="21"/>
              </w:rPr>
            </w:pPr>
          </w:p>
          <w:p w14:paraId="1A865B4B">
            <w:pPr>
              <w:spacing w:line="247" w:lineRule="auto"/>
              <w:rPr>
                <w:rFonts w:ascii="Arial"/>
                <w:sz w:val="21"/>
              </w:rPr>
            </w:pPr>
          </w:p>
          <w:p w14:paraId="3A07D361">
            <w:pPr>
              <w:spacing w:line="247" w:lineRule="auto"/>
              <w:rPr>
                <w:rFonts w:ascii="Arial"/>
                <w:sz w:val="21"/>
              </w:rPr>
            </w:pPr>
          </w:p>
          <w:p w14:paraId="185706CC">
            <w:pPr>
              <w:spacing w:line="247" w:lineRule="auto"/>
              <w:rPr>
                <w:rFonts w:ascii="Arial"/>
                <w:sz w:val="21"/>
              </w:rPr>
            </w:pPr>
          </w:p>
          <w:p w14:paraId="63213A44">
            <w:pPr>
              <w:pStyle w:val="6"/>
              <w:spacing w:before="78" w:line="219" w:lineRule="auto"/>
              <w:ind w:left="282"/>
            </w:pPr>
            <w:r>
              <w:rPr>
                <w:spacing w:val="-6"/>
              </w:rPr>
              <w:t>交流输入</w:t>
            </w:r>
          </w:p>
        </w:tc>
        <w:tc>
          <w:tcPr>
            <w:tcW w:w="977" w:type="dxa"/>
            <w:vAlign w:val="top"/>
          </w:tcPr>
          <w:p w14:paraId="4D2C62ED">
            <w:pPr>
              <w:pStyle w:val="6"/>
              <w:spacing w:before="99" w:line="210" w:lineRule="auto"/>
              <w:ind w:left="46" w:right="224" w:hanging="5"/>
            </w:pPr>
            <w:r>
              <w:rPr>
                <w:spacing w:val="-5"/>
              </w:rPr>
              <w:t>输入制</w:t>
            </w:r>
            <w:r>
              <w:t>式</w:t>
            </w:r>
          </w:p>
        </w:tc>
        <w:tc>
          <w:tcPr>
            <w:tcW w:w="5915" w:type="dxa"/>
            <w:vAlign w:val="top"/>
          </w:tcPr>
          <w:p w14:paraId="44959EDF">
            <w:pPr>
              <w:pStyle w:val="6"/>
              <w:spacing w:before="102" w:line="221" w:lineRule="auto"/>
              <w:ind w:left="41"/>
            </w:pPr>
            <w:r>
              <w:rPr>
                <w:spacing w:val="-2"/>
              </w:rPr>
              <w:t>三相+PE</w:t>
            </w:r>
          </w:p>
        </w:tc>
      </w:tr>
      <w:tr w14:paraId="7CD59E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6B0B7BBB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5373CE82">
            <w:pPr>
              <w:pStyle w:val="6"/>
              <w:spacing w:before="99" w:line="210" w:lineRule="auto"/>
              <w:ind w:left="92" w:right="207" w:firstLine="6"/>
            </w:pPr>
            <w:r>
              <w:rPr>
                <w:spacing w:val="-19"/>
              </w:rPr>
              <w:t>电压范</w:t>
            </w:r>
            <w:r>
              <w:t>围</w:t>
            </w:r>
          </w:p>
        </w:tc>
        <w:tc>
          <w:tcPr>
            <w:tcW w:w="5915" w:type="dxa"/>
            <w:vAlign w:val="top"/>
          </w:tcPr>
          <w:p w14:paraId="243A628B">
            <w:pPr>
              <w:pStyle w:val="6"/>
              <w:spacing w:before="111"/>
              <w:ind w:left="41"/>
            </w:pPr>
            <w:r>
              <w:rPr>
                <w:spacing w:val="-2"/>
              </w:rPr>
              <w:t>300Vac~520Vac</w:t>
            </w:r>
          </w:p>
        </w:tc>
      </w:tr>
      <w:tr w14:paraId="4BCDBE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D01F3C5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22721AC4">
            <w:pPr>
              <w:pStyle w:val="6"/>
              <w:spacing w:before="90" w:line="209" w:lineRule="auto"/>
              <w:ind w:left="42" w:right="224"/>
            </w:pPr>
            <w:r>
              <w:rPr>
                <w:spacing w:val="-5"/>
              </w:rPr>
              <w:t>额定电</w:t>
            </w:r>
            <w:r>
              <w:t>压</w:t>
            </w:r>
          </w:p>
        </w:tc>
        <w:tc>
          <w:tcPr>
            <w:tcW w:w="5915" w:type="dxa"/>
            <w:vAlign w:val="top"/>
          </w:tcPr>
          <w:p w14:paraId="3A1EA26C">
            <w:pPr>
              <w:pStyle w:val="6"/>
              <w:spacing w:before="75"/>
              <w:ind w:left="46"/>
            </w:pPr>
            <w:r>
              <w:rPr>
                <w:spacing w:val="-4"/>
              </w:rPr>
              <w:t>380Vac</w:t>
            </w:r>
          </w:p>
        </w:tc>
      </w:tr>
      <w:tr w14:paraId="165004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701A304B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07B34827">
            <w:pPr>
              <w:pStyle w:val="6"/>
              <w:spacing w:before="88" w:line="209" w:lineRule="auto"/>
              <w:ind w:left="47" w:right="221" w:firstLine="1"/>
            </w:pPr>
            <w:r>
              <w:rPr>
                <w:spacing w:val="-7"/>
              </w:rPr>
              <w:t>最大电</w:t>
            </w:r>
            <w:r>
              <w:t>流</w:t>
            </w:r>
          </w:p>
        </w:tc>
        <w:tc>
          <w:tcPr>
            <w:tcW w:w="5915" w:type="dxa"/>
            <w:vAlign w:val="top"/>
          </w:tcPr>
          <w:p w14:paraId="0D33EE86">
            <w:pPr>
              <w:pStyle w:val="6"/>
              <w:spacing w:before="74"/>
              <w:ind w:left="66"/>
            </w:pPr>
            <w:r>
              <w:rPr>
                <w:spacing w:val="-8"/>
              </w:rPr>
              <w:t>120A</w:t>
            </w:r>
          </w:p>
        </w:tc>
      </w:tr>
      <w:tr w14:paraId="200B7F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1C40B860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6AD20920">
            <w:pPr>
              <w:pStyle w:val="6"/>
              <w:spacing w:before="90" w:line="208" w:lineRule="auto"/>
              <w:ind w:left="72" w:right="207" w:firstLine="26"/>
            </w:pPr>
            <w:r>
              <w:rPr>
                <w:spacing w:val="-19"/>
              </w:rPr>
              <w:t>电网频</w:t>
            </w:r>
            <w:r>
              <w:t>率</w:t>
            </w:r>
          </w:p>
        </w:tc>
        <w:tc>
          <w:tcPr>
            <w:tcW w:w="5915" w:type="dxa"/>
            <w:vAlign w:val="top"/>
          </w:tcPr>
          <w:p w14:paraId="34635210">
            <w:pPr>
              <w:pStyle w:val="6"/>
              <w:spacing w:before="84"/>
              <w:ind w:left="36"/>
            </w:pPr>
            <w:r>
              <w:rPr>
                <w:spacing w:val="-1"/>
              </w:rPr>
              <w:t>45Hz～65Hz</w:t>
            </w:r>
          </w:p>
        </w:tc>
      </w:tr>
      <w:tr w14:paraId="1594A8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5C8504A8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4FB9C81A">
            <w:pPr>
              <w:pStyle w:val="6"/>
              <w:spacing w:before="79" w:line="205" w:lineRule="auto"/>
              <w:ind w:left="43" w:right="224" w:hanging="1"/>
            </w:pPr>
            <w:r>
              <w:rPr>
                <w:spacing w:val="-5"/>
              </w:rPr>
              <w:t>额定频</w:t>
            </w:r>
            <w:r>
              <w:t>率</w:t>
            </w:r>
          </w:p>
        </w:tc>
        <w:tc>
          <w:tcPr>
            <w:tcW w:w="5915" w:type="dxa"/>
            <w:vAlign w:val="top"/>
          </w:tcPr>
          <w:p w14:paraId="502BDAB8">
            <w:pPr>
              <w:pStyle w:val="6"/>
              <w:spacing w:before="85" w:line="224" w:lineRule="auto"/>
              <w:ind w:left="49"/>
            </w:pPr>
            <w:r>
              <w:rPr>
                <w:spacing w:val="-2"/>
              </w:rPr>
              <w:t>50Hz/60Hz</w:t>
            </w:r>
          </w:p>
        </w:tc>
      </w:tr>
      <w:tr w14:paraId="62907F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20FCD04D">
            <w:pPr>
              <w:spacing w:line="245" w:lineRule="auto"/>
              <w:rPr>
                <w:rFonts w:ascii="Arial"/>
                <w:sz w:val="21"/>
              </w:rPr>
            </w:pPr>
          </w:p>
          <w:p w14:paraId="634BBB73">
            <w:pPr>
              <w:spacing w:line="245" w:lineRule="auto"/>
              <w:rPr>
                <w:rFonts w:ascii="Arial"/>
                <w:sz w:val="21"/>
              </w:rPr>
            </w:pPr>
          </w:p>
          <w:p w14:paraId="5EFB8F00">
            <w:pPr>
              <w:spacing w:line="245" w:lineRule="auto"/>
              <w:rPr>
                <w:rFonts w:ascii="Arial"/>
                <w:sz w:val="21"/>
              </w:rPr>
            </w:pPr>
          </w:p>
          <w:p w14:paraId="13E79A54">
            <w:pPr>
              <w:spacing w:line="246" w:lineRule="auto"/>
              <w:rPr>
                <w:rFonts w:ascii="Arial"/>
                <w:sz w:val="21"/>
              </w:rPr>
            </w:pPr>
          </w:p>
          <w:p w14:paraId="52418E95">
            <w:pPr>
              <w:pStyle w:val="6"/>
              <w:spacing w:before="78" w:line="219" w:lineRule="auto"/>
              <w:ind w:left="246"/>
            </w:pPr>
            <w:r>
              <w:rPr>
                <w:spacing w:val="-5"/>
              </w:rPr>
              <w:t>直流输出</w:t>
            </w:r>
          </w:p>
        </w:tc>
        <w:tc>
          <w:tcPr>
            <w:tcW w:w="977" w:type="dxa"/>
            <w:vAlign w:val="top"/>
          </w:tcPr>
          <w:p w14:paraId="6D2871D2">
            <w:pPr>
              <w:pStyle w:val="6"/>
              <w:spacing w:before="90" w:line="218" w:lineRule="auto"/>
              <w:ind w:left="74"/>
            </w:pPr>
            <w:r>
              <w:rPr>
                <w:spacing w:val="-6"/>
              </w:rPr>
              <w:t>有效电</w:t>
            </w:r>
          </w:p>
          <w:p w14:paraId="4D90E02E">
            <w:pPr>
              <w:pStyle w:val="6"/>
              <w:spacing w:line="198" w:lineRule="auto"/>
              <w:ind w:left="74"/>
            </w:pPr>
            <w:r>
              <w:rPr>
                <w:spacing w:val="-6"/>
              </w:rPr>
              <w:t>压范围</w:t>
            </w:r>
          </w:p>
        </w:tc>
        <w:tc>
          <w:tcPr>
            <w:tcW w:w="5915" w:type="dxa"/>
            <w:vAlign w:val="top"/>
          </w:tcPr>
          <w:p w14:paraId="33312C26">
            <w:pPr>
              <w:pStyle w:val="6"/>
              <w:spacing w:before="104"/>
              <w:ind w:left="78"/>
            </w:pPr>
            <w:r>
              <w:rPr>
                <w:spacing w:val="-5"/>
              </w:rPr>
              <w:t>100Vdc~2000Vdc</w:t>
            </w:r>
          </w:p>
        </w:tc>
      </w:tr>
      <w:tr w14:paraId="0C97F9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31A81DA9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473D67F3">
            <w:pPr>
              <w:pStyle w:val="6"/>
              <w:spacing w:before="87" w:line="208" w:lineRule="auto"/>
              <w:ind w:left="94" w:right="204" w:firstLine="6"/>
            </w:pPr>
            <w:r>
              <w:rPr>
                <w:spacing w:val="-19"/>
              </w:rPr>
              <w:t>电流范</w:t>
            </w:r>
            <w:r>
              <w:t>围</w:t>
            </w:r>
          </w:p>
        </w:tc>
        <w:tc>
          <w:tcPr>
            <w:tcW w:w="5915" w:type="dxa"/>
            <w:vAlign w:val="top"/>
          </w:tcPr>
          <w:p w14:paraId="377FAEF2">
            <w:pPr>
              <w:pStyle w:val="6"/>
              <w:spacing w:before="86" w:line="220" w:lineRule="auto"/>
              <w:ind w:left="59"/>
            </w:pPr>
            <w:r>
              <w:rPr>
                <w:spacing w:val="-4"/>
              </w:rPr>
              <w:t>10～120A（限流点可以设）</w:t>
            </w:r>
          </w:p>
        </w:tc>
      </w:tr>
      <w:tr w14:paraId="427825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5C0E6534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7670747F">
            <w:pPr>
              <w:pStyle w:val="6"/>
              <w:spacing w:before="79" w:line="208" w:lineRule="auto"/>
              <w:ind w:left="46" w:right="219" w:firstLine="1"/>
            </w:pPr>
            <w:r>
              <w:rPr>
                <w:spacing w:val="-6"/>
              </w:rPr>
              <w:t>稳压精</w:t>
            </w:r>
            <w:r>
              <w:t>度</w:t>
            </w:r>
          </w:p>
        </w:tc>
        <w:tc>
          <w:tcPr>
            <w:tcW w:w="5915" w:type="dxa"/>
            <w:vAlign w:val="top"/>
          </w:tcPr>
          <w:p w14:paraId="436D57DA">
            <w:pPr>
              <w:pStyle w:val="6"/>
              <w:spacing w:before="68" w:line="216" w:lineRule="auto"/>
              <w:ind w:left="66"/>
            </w:pPr>
            <w:r>
              <w:rPr>
                <w:spacing w:val="1"/>
              </w:rPr>
              <w:t>&lt;±0.3%+0.3%</w:t>
            </w:r>
            <w:r>
              <w:t>FS</w:t>
            </w:r>
            <w:r>
              <w:rPr>
                <w:spacing w:val="1"/>
              </w:rPr>
              <w:t>(50~2000V, 0~20</w:t>
            </w:r>
            <w:r>
              <w:t>MHz</w:t>
            </w:r>
            <w:r>
              <w:rPr>
                <w:spacing w:val="1"/>
              </w:rPr>
              <w:t>)</w:t>
            </w:r>
          </w:p>
        </w:tc>
      </w:tr>
      <w:tr w14:paraId="2629BF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0B256195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20CC2799">
            <w:pPr>
              <w:pStyle w:val="6"/>
              <w:spacing w:before="76" w:line="208" w:lineRule="auto"/>
              <w:ind w:left="46" w:right="221" w:firstLine="1"/>
            </w:pPr>
            <w:r>
              <w:rPr>
                <w:spacing w:val="-6"/>
              </w:rPr>
              <w:t>稳流精</w:t>
            </w:r>
            <w:r>
              <w:t>度</w:t>
            </w:r>
          </w:p>
        </w:tc>
        <w:tc>
          <w:tcPr>
            <w:tcW w:w="5915" w:type="dxa"/>
            <w:vAlign w:val="top"/>
          </w:tcPr>
          <w:p w14:paraId="6723ABF0">
            <w:pPr>
              <w:pStyle w:val="6"/>
              <w:spacing w:before="78" w:line="219" w:lineRule="auto"/>
              <w:ind w:left="75"/>
            </w:pPr>
            <w:r>
              <w:rPr>
                <w:spacing w:val="-10"/>
              </w:rPr>
              <w:t>≤±0.5％+0.5％FS</w:t>
            </w:r>
            <w:r>
              <w:rPr>
                <w:spacing w:val="-36"/>
              </w:rPr>
              <w:t xml:space="preserve"> </w:t>
            </w:r>
            <w:r>
              <w:drawing>
                <wp:inline distT="0" distB="0" distL="0" distR="0">
                  <wp:extent cx="12065" cy="12065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2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0"/>
              </w:rPr>
              <w:t>（输出负载</w:t>
            </w:r>
            <w:r>
              <w:rPr>
                <w:spacing w:val="-46"/>
              </w:rPr>
              <w:t xml:space="preserve"> </w:t>
            </w:r>
            <w:r>
              <w:rPr>
                <w:spacing w:val="-10"/>
              </w:rPr>
              <w:t>20</w:t>
            </w:r>
            <w:r>
              <w:rPr>
                <w:spacing w:val="-14"/>
              </w:rPr>
              <w:t>％～</w:t>
            </w:r>
            <w:r>
              <w:rPr>
                <w:spacing w:val="-10"/>
              </w:rPr>
              <w:t>100％额定范围）</w:t>
            </w:r>
          </w:p>
        </w:tc>
      </w:tr>
      <w:tr w14:paraId="5686D8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2884324D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260027D8">
            <w:pPr>
              <w:pStyle w:val="6"/>
              <w:spacing w:before="74" w:line="210" w:lineRule="auto"/>
              <w:ind w:left="58" w:right="204" w:firstLine="1"/>
            </w:pPr>
            <w:r>
              <w:rPr>
                <w:spacing w:val="-5"/>
              </w:rPr>
              <w:t>纹波系</w:t>
            </w:r>
            <w:r>
              <w:t>数</w:t>
            </w:r>
          </w:p>
        </w:tc>
        <w:tc>
          <w:tcPr>
            <w:tcW w:w="5915" w:type="dxa"/>
            <w:vAlign w:val="top"/>
          </w:tcPr>
          <w:p w14:paraId="4C629E21">
            <w:pPr>
              <w:pStyle w:val="6"/>
              <w:spacing w:before="90" w:line="216" w:lineRule="auto"/>
              <w:ind w:left="64"/>
            </w:pPr>
            <w:r>
              <w:rPr>
                <w:spacing w:val="-1"/>
              </w:rPr>
              <w:t>&lt;±1%</w:t>
            </w:r>
            <w:r>
              <w:rPr>
                <w:spacing w:val="-52"/>
              </w:rPr>
              <w:t xml:space="preserve"> </w:t>
            </w:r>
            <w:r>
              <w:rPr>
                <w:spacing w:val="-1"/>
              </w:rPr>
              <w:t>(50~2000V,</w:t>
            </w:r>
            <w:r>
              <w:rPr>
                <w:spacing w:val="29"/>
              </w:rPr>
              <w:t xml:space="preserve"> </w:t>
            </w:r>
            <w:r>
              <w:rPr>
                <w:spacing w:val="-1"/>
              </w:rPr>
              <w:t>0~20MHz)</w:t>
            </w:r>
          </w:p>
        </w:tc>
      </w:tr>
      <w:tr w14:paraId="6BB625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14DF9846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6ED486D9">
            <w:pPr>
              <w:pStyle w:val="6"/>
              <w:spacing w:before="71" w:line="208" w:lineRule="auto"/>
              <w:ind w:left="74" w:right="204" w:firstLine="27"/>
            </w:pPr>
            <w:r>
              <w:rPr>
                <w:spacing w:val="-19"/>
              </w:rPr>
              <w:t>电网调</w:t>
            </w:r>
            <w:r>
              <w:rPr>
                <w:spacing w:val="-6"/>
              </w:rPr>
              <w:t>整率</w:t>
            </w:r>
          </w:p>
        </w:tc>
        <w:tc>
          <w:tcPr>
            <w:tcW w:w="5915" w:type="dxa"/>
            <w:vAlign w:val="top"/>
          </w:tcPr>
          <w:p w14:paraId="3A48E9D9">
            <w:pPr>
              <w:pStyle w:val="6"/>
              <w:spacing w:before="74" w:line="219" w:lineRule="auto"/>
              <w:ind w:left="75"/>
            </w:pPr>
            <w:r>
              <w:rPr>
                <w:spacing w:val="-6"/>
              </w:rPr>
              <w:t>≤±0.1</w:t>
            </w:r>
            <w:r>
              <w:rPr>
                <w:spacing w:val="-18"/>
              </w:rPr>
              <w:t>％（</w:t>
            </w:r>
            <w:r>
              <w:rPr>
                <w:spacing w:val="-6"/>
              </w:rPr>
              <w:t>输入交流电压范围为</w:t>
            </w:r>
            <w:r>
              <w:rPr>
                <w:spacing w:val="-32"/>
              </w:rPr>
              <w:t xml:space="preserve"> </w:t>
            </w:r>
            <w:r>
              <w:rPr>
                <w:spacing w:val="-6"/>
              </w:rPr>
              <w:t>320V～530V）</w:t>
            </w:r>
          </w:p>
        </w:tc>
      </w:tr>
      <w:tr w14:paraId="4D21CD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</w:trPr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14C8BF33">
            <w:pPr>
              <w:pStyle w:val="6"/>
              <w:spacing w:before="88" w:line="219" w:lineRule="auto"/>
              <w:ind w:left="289"/>
            </w:pPr>
            <w:r>
              <w:rPr>
                <w:spacing w:val="-8"/>
              </w:rPr>
              <w:t>安规参数</w:t>
            </w:r>
          </w:p>
        </w:tc>
        <w:tc>
          <w:tcPr>
            <w:tcW w:w="977" w:type="dxa"/>
            <w:vMerge w:val="restart"/>
            <w:tcBorders>
              <w:bottom w:val="nil"/>
            </w:tcBorders>
            <w:vAlign w:val="top"/>
          </w:tcPr>
          <w:p w14:paraId="42ADE18A">
            <w:pPr>
              <w:pStyle w:val="6"/>
              <w:spacing w:before="130" w:line="185" w:lineRule="auto"/>
              <w:ind w:left="41"/>
            </w:pPr>
            <w:r>
              <w:rPr>
                <w:spacing w:val="-4"/>
              </w:rPr>
              <w:t>接地电</w:t>
            </w:r>
          </w:p>
          <w:p w14:paraId="607D1CA7">
            <w:pPr>
              <w:pStyle w:val="6"/>
              <w:spacing w:line="184" w:lineRule="auto"/>
              <w:ind w:left="58"/>
            </w:pPr>
            <w:r>
              <w:rPr>
                <w:spacing w:val="-10"/>
              </w:rPr>
              <w:t>阻电压</w:t>
            </w:r>
          </w:p>
          <w:p w14:paraId="02FF7607">
            <w:pPr>
              <w:pStyle w:val="6"/>
              <w:spacing w:before="1" w:line="187" w:lineRule="auto"/>
              <w:ind w:left="60" w:hanging="14"/>
            </w:pPr>
            <w:r>
              <w:rPr>
                <w:spacing w:val="-9"/>
              </w:rPr>
              <w:t>纹波峰值</w:t>
            </w:r>
            <w:r>
              <w:rPr>
                <w:spacing w:val="-10"/>
              </w:rPr>
              <w:t>因数THD</w:t>
            </w:r>
          </w:p>
        </w:tc>
        <w:tc>
          <w:tcPr>
            <w:tcW w:w="5915" w:type="dxa"/>
            <w:vAlign w:val="top"/>
          </w:tcPr>
          <w:p w14:paraId="5C172442">
            <w:pPr>
              <w:pStyle w:val="6"/>
              <w:spacing w:before="78" w:line="219" w:lineRule="auto"/>
              <w:ind w:left="75"/>
            </w:pPr>
            <w:r>
              <w:rPr>
                <w:spacing w:val="-5"/>
              </w:rPr>
              <w:t>≤5％</w:t>
            </w:r>
            <w:r>
              <w:rPr>
                <w:spacing w:val="20"/>
              </w:rPr>
              <w:t xml:space="preserve">  </w:t>
            </w:r>
            <w:r>
              <w:rPr>
                <w:spacing w:val="-5"/>
              </w:rPr>
              <w:t>@50</w:t>
            </w:r>
            <w:r>
              <w:rPr>
                <w:spacing w:val="-7"/>
              </w:rPr>
              <w:t>％～</w:t>
            </w:r>
            <w:r>
              <w:rPr>
                <w:spacing w:val="-5"/>
              </w:rPr>
              <w:t>100％满载输出功率</w:t>
            </w:r>
          </w:p>
        </w:tc>
      </w:tr>
      <w:tr w14:paraId="295837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419" w:type="dxa"/>
            <w:vMerge w:val="continue"/>
            <w:tcBorders>
              <w:top w:val="nil"/>
              <w:bottom w:val="nil"/>
            </w:tcBorders>
            <w:vAlign w:val="top"/>
          </w:tcPr>
          <w:p w14:paraId="6FBF0684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Merge w:val="continue"/>
            <w:tcBorders>
              <w:top w:val="nil"/>
            </w:tcBorders>
            <w:vAlign w:val="top"/>
          </w:tcPr>
          <w:p w14:paraId="7580CD79">
            <w:pPr>
              <w:rPr>
                <w:rFonts w:ascii="Arial"/>
                <w:sz w:val="21"/>
              </w:rPr>
            </w:pPr>
          </w:p>
        </w:tc>
        <w:tc>
          <w:tcPr>
            <w:tcW w:w="5915" w:type="dxa"/>
            <w:vAlign w:val="top"/>
          </w:tcPr>
          <w:p w14:paraId="683272FA">
            <w:pPr>
              <w:pStyle w:val="6"/>
              <w:spacing w:before="318" w:line="198" w:lineRule="auto"/>
              <w:ind w:left="40"/>
            </w:pPr>
            <w:r>
              <w:drawing>
                <wp:anchor distT="0" distB="0" distL="0" distR="0" simplePos="0" relativeHeight="251660288" behindDoc="1" locked="0" layoutInCell="1" allowOverlap="1">
                  <wp:simplePos x="0" y="0"/>
                  <wp:positionH relativeFrom="rightMargin">
                    <wp:posOffset>-519430</wp:posOffset>
                  </wp:positionH>
                  <wp:positionV relativeFrom="topMargin">
                    <wp:posOffset>193040</wp:posOffset>
                  </wp:positionV>
                  <wp:extent cx="518160" cy="12065"/>
                  <wp:effectExtent l="0" t="0" r="0" b="0"/>
                  <wp:wrapNone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59" cy="12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9"/>
              </w:rPr>
              <w:t>接地电阻≤0.1</w:t>
            </w:r>
            <w:r>
              <w:rPr>
                <w:spacing w:val="-63"/>
              </w:rPr>
              <w:t xml:space="preserve"> </w:t>
            </w:r>
            <w:r>
              <w:rPr>
                <w:spacing w:val="-9"/>
              </w:rPr>
              <w:t>Ω ,</w:t>
            </w:r>
            <w:r>
              <w:rPr>
                <w:spacing w:val="67"/>
              </w:rPr>
              <w:t xml:space="preserve"> </w:t>
            </w:r>
            <w:r>
              <w:rPr>
                <w:spacing w:val="-9"/>
              </w:rPr>
              <w:t>应能承受电流≥80A</w:t>
            </w:r>
          </w:p>
        </w:tc>
      </w:tr>
      <w:tr w14:paraId="7E4FDF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2D898C2">
            <w:pPr>
              <w:rPr>
                <w:rFonts w:ascii="Arial"/>
                <w:sz w:val="21"/>
              </w:rPr>
            </w:pPr>
          </w:p>
        </w:tc>
        <w:tc>
          <w:tcPr>
            <w:tcW w:w="977" w:type="dxa"/>
            <w:vAlign w:val="top"/>
          </w:tcPr>
          <w:p w14:paraId="7D1F599A">
            <w:pPr>
              <w:pStyle w:val="6"/>
              <w:spacing w:before="65" w:line="221" w:lineRule="auto"/>
              <w:ind w:left="42"/>
            </w:pPr>
            <w:r>
              <w:rPr>
                <w:spacing w:val="-5"/>
              </w:rPr>
              <w:t>漏电流</w:t>
            </w:r>
          </w:p>
        </w:tc>
        <w:tc>
          <w:tcPr>
            <w:tcW w:w="5915" w:type="dxa"/>
            <w:vAlign w:val="top"/>
          </w:tcPr>
          <w:p w14:paraId="6A344D56">
            <w:pPr>
              <w:pStyle w:val="6"/>
              <w:spacing w:before="65" w:line="221" w:lineRule="auto"/>
              <w:ind w:left="41"/>
            </w:pPr>
            <w:r>
              <w:rPr>
                <w:spacing w:val="-3"/>
              </w:rPr>
              <w:t>漏电流≤3.5mA</w:t>
            </w:r>
          </w:p>
        </w:tc>
      </w:tr>
    </w:tbl>
    <w:p w14:paraId="17B0407B">
      <w:pPr>
        <w:rPr>
          <w:rFonts w:ascii="Arial"/>
          <w:sz w:val="21"/>
        </w:rPr>
      </w:pPr>
    </w:p>
    <w:p w14:paraId="7D1720CD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pgSz w:w="11906" w:h="16839"/>
          <w:pgMar w:top="400" w:right="1785" w:bottom="0" w:left="1785" w:header="0" w:footer="0" w:gutter="0"/>
          <w:cols w:space="720" w:num="1"/>
        </w:sectPr>
      </w:pPr>
    </w:p>
    <w:p w14:paraId="24E90AA5">
      <w:pPr>
        <w:spacing w:before="19"/>
      </w:pPr>
    </w:p>
    <w:p w14:paraId="4F01AA42">
      <w:pPr>
        <w:spacing w:before="19"/>
      </w:pPr>
    </w:p>
    <w:p w14:paraId="622FF858">
      <w:pPr>
        <w:spacing w:before="18"/>
      </w:pPr>
    </w:p>
    <w:p w14:paraId="710141C4">
      <w:pPr>
        <w:spacing w:before="18"/>
      </w:pPr>
    </w:p>
    <w:tbl>
      <w:tblPr>
        <w:tblStyle w:val="5"/>
        <w:tblW w:w="8308" w:type="dxa"/>
        <w:tblInd w:w="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9"/>
        <w:gridCol w:w="976"/>
        <w:gridCol w:w="5913"/>
      </w:tblGrid>
      <w:tr w14:paraId="536D38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1419" w:type="dxa"/>
            <w:vAlign w:val="top"/>
          </w:tcPr>
          <w:p w14:paraId="349644B1"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vAlign w:val="top"/>
          </w:tcPr>
          <w:p w14:paraId="69657CC7">
            <w:pPr>
              <w:pStyle w:val="6"/>
              <w:spacing w:before="254" w:line="210" w:lineRule="auto"/>
              <w:ind w:left="57" w:right="225" w:hanging="13"/>
            </w:pPr>
            <w:r>
              <w:rPr>
                <w:spacing w:val="-7"/>
              </w:rPr>
              <w:t>绝缘电</w:t>
            </w:r>
            <w:r>
              <w:t>阻</w:t>
            </w:r>
          </w:p>
        </w:tc>
        <w:tc>
          <w:tcPr>
            <w:tcW w:w="5913" w:type="dxa"/>
            <w:vAlign w:val="top"/>
          </w:tcPr>
          <w:p w14:paraId="6C802552">
            <w:pPr>
              <w:pStyle w:val="6"/>
              <w:spacing w:before="77" w:line="263" w:lineRule="auto"/>
              <w:ind w:left="61" w:right="138" w:hanging="17"/>
            </w:pPr>
            <w:r>
              <w:rPr>
                <w:spacing w:val="-2"/>
              </w:rPr>
              <w:t>直流部分、交流部分对外壳之间以及交流部分对直流部</w:t>
            </w:r>
            <w:r>
              <w:rPr>
                <w:spacing w:val="-6"/>
              </w:rPr>
              <w:t>分之</w:t>
            </w:r>
            <w:r>
              <w:rPr>
                <w:spacing w:val="50"/>
              </w:rPr>
              <w:t xml:space="preserve"> </w:t>
            </w:r>
            <w:r>
              <w:rPr>
                <w:spacing w:val="-6"/>
              </w:rPr>
              <w:t>间的绝缘电阻≥10MΩ</w:t>
            </w:r>
          </w:p>
        </w:tc>
      </w:tr>
      <w:tr w14:paraId="5327E7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419" w:type="dxa"/>
            <w:vMerge w:val="restart"/>
            <w:tcBorders>
              <w:bottom w:val="nil"/>
            </w:tcBorders>
            <w:vAlign w:val="top"/>
          </w:tcPr>
          <w:p w14:paraId="6E210028">
            <w:pPr>
              <w:pStyle w:val="6"/>
              <w:spacing w:before="84" w:line="219" w:lineRule="auto"/>
              <w:ind w:left="284"/>
            </w:pPr>
            <w:r>
              <w:rPr>
                <w:spacing w:val="-4"/>
              </w:rPr>
              <w:t>机械参数</w:t>
            </w:r>
          </w:p>
        </w:tc>
        <w:tc>
          <w:tcPr>
            <w:tcW w:w="976" w:type="dxa"/>
            <w:vAlign w:val="top"/>
          </w:tcPr>
          <w:p w14:paraId="74F4BBE5">
            <w:pPr>
              <w:pStyle w:val="6"/>
              <w:spacing w:before="34" w:line="219" w:lineRule="auto"/>
              <w:ind w:left="38"/>
            </w:pPr>
            <w:r>
              <w:drawing>
                <wp:anchor distT="0" distB="0" distL="0" distR="0" simplePos="0" relativeHeight="251662336" behindDoc="0" locked="0" layoutInCell="1" allowOverlap="1">
                  <wp:simplePos x="0" y="0"/>
                  <wp:positionH relativeFrom="rightMargin">
                    <wp:posOffset>-596900</wp:posOffset>
                  </wp:positionH>
                  <wp:positionV relativeFrom="topMargin">
                    <wp:posOffset>383540</wp:posOffset>
                  </wp:positionV>
                  <wp:extent cx="266700" cy="10795"/>
                  <wp:effectExtent l="0" t="0" r="0" b="0"/>
                  <wp:wrapNone/>
                  <wp:docPr id="14" name="IM 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 1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10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5"/>
              </w:rPr>
              <w:t>尺寸</w:t>
            </w:r>
          </w:p>
        </w:tc>
        <w:tc>
          <w:tcPr>
            <w:tcW w:w="5913" w:type="dxa"/>
            <w:vAlign w:val="top"/>
          </w:tcPr>
          <w:p w14:paraId="5D98A35C">
            <w:pPr>
              <w:pStyle w:val="6"/>
              <w:spacing w:line="218" w:lineRule="auto"/>
              <w:ind w:left="27"/>
            </w:pPr>
            <w:r>
              <w:rPr>
                <w:spacing w:val="-18"/>
              </w:rPr>
              <w:t>13cm（高）×48cm</w:t>
            </w:r>
            <w:r>
              <w:rPr>
                <w:spacing w:val="-48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2065" cy="10160"/>
                  <wp:effectExtent l="0" t="0" r="0" b="0"/>
                  <wp:docPr id="16" name="IM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 16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1" cy="10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8"/>
              </w:rPr>
              <w:t>（宽）×60cm（深不含端子和把</w:t>
            </w:r>
            <w:r>
              <w:rPr>
                <w:spacing w:val="-19"/>
              </w:rPr>
              <w:t>手）</w:t>
            </w:r>
          </w:p>
        </w:tc>
      </w:tr>
      <w:tr w14:paraId="4A5CAD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419" w:type="dxa"/>
            <w:vMerge w:val="continue"/>
            <w:tcBorders>
              <w:top w:val="nil"/>
            </w:tcBorders>
            <w:vAlign w:val="top"/>
          </w:tcPr>
          <w:p w14:paraId="0CD275CA">
            <w:pPr>
              <w:rPr>
                <w:rFonts w:ascii="Arial"/>
                <w:sz w:val="21"/>
              </w:rPr>
            </w:pPr>
          </w:p>
        </w:tc>
        <w:tc>
          <w:tcPr>
            <w:tcW w:w="976" w:type="dxa"/>
            <w:vAlign w:val="top"/>
          </w:tcPr>
          <w:p w14:paraId="317FB1D3">
            <w:pPr>
              <w:pStyle w:val="6"/>
              <w:spacing w:before="68" w:line="225" w:lineRule="auto"/>
              <w:ind w:left="43"/>
            </w:pPr>
            <w:r>
              <w:rPr>
                <w:spacing w:val="-6"/>
              </w:rPr>
              <w:t>重量</w:t>
            </w:r>
          </w:p>
        </w:tc>
        <w:tc>
          <w:tcPr>
            <w:tcW w:w="5913" w:type="dxa"/>
            <w:vAlign w:val="top"/>
          </w:tcPr>
          <w:p w14:paraId="7632A300">
            <w:pPr>
              <w:pStyle w:val="6"/>
              <w:spacing w:before="46" w:line="214" w:lineRule="auto"/>
              <w:ind w:left="74"/>
            </w:pPr>
            <w:r>
              <w:rPr>
                <w:spacing w:val="-8"/>
              </w:rPr>
              <w:t>≤45kg</w:t>
            </w:r>
          </w:p>
        </w:tc>
      </w:tr>
    </w:tbl>
    <w:p w14:paraId="597F40F2">
      <w:pPr>
        <w:spacing w:line="255" w:lineRule="auto"/>
        <w:rPr>
          <w:rFonts w:ascii="Arial"/>
          <w:sz w:val="21"/>
        </w:rPr>
      </w:pPr>
    </w:p>
    <w:p w14:paraId="7D8ABC90">
      <w:pPr>
        <w:spacing w:line="255" w:lineRule="auto"/>
        <w:rPr>
          <w:rFonts w:ascii="Arial"/>
          <w:sz w:val="21"/>
        </w:rPr>
      </w:pPr>
    </w:p>
    <w:p w14:paraId="391B97BD">
      <w:pPr>
        <w:spacing w:line="255" w:lineRule="auto"/>
        <w:rPr>
          <w:rFonts w:ascii="Arial"/>
          <w:sz w:val="21"/>
        </w:rPr>
      </w:pPr>
    </w:p>
    <w:p w14:paraId="4BB9622A">
      <w:pPr>
        <w:spacing w:line="255" w:lineRule="auto"/>
        <w:rPr>
          <w:rFonts w:ascii="Arial"/>
          <w:sz w:val="21"/>
        </w:rPr>
      </w:pPr>
    </w:p>
    <w:p w14:paraId="29894E56">
      <w:pPr>
        <w:spacing w:line="255" w:lineRule="auto"/>
        <w:rPr>
          <w:rFonts w:ascii="Arial"/>
          <w:sz w:val="21"/>
        </w:rPr>
      </w:pPr>
    </w:p>
    <w:p w14:paraId="6F62A7B9">
      <w:pPr>
        <w:spacing w:line="255" w:lineRule="auto"/>
        <w:rPr>
          <w:rFonts w:ascii="Arial"/>
          <w:sz w:val="21"/>
        </w:rPr>
      </w:pPr>
    </w:p>
    <w:p w14:paraId="108ED98F">
      <w:pPr>
        <w:spacing w:line="255" w:lineRule="auto"/>
        <w:rPr>
          <w:rFonts w:ascii="Arial"/>
          <w:sz w:val="21"/>
        </w:rPr>
      </w:pPr>
    </w:p>
    <w:p w14:paraId="7B81A3FA">
      <w:pPr>
        <w:spacing w:line="255" w:lineRule="auto"/>
        <w:rPr>
          <w:rFonts w:ascii="Arial"/>
          <w:sz w:val="21"/>
        </w:rPr>
      </w:pPr>
    </w:p>
    <w:p w14:paraId="663B12A5">
      <w:pPr>
        <w:spacing w:line="256" w:lineRule="auto"/>
        <w:rPr>
          <w:rFonts w:ascii="Arial"/>
          <w:sz w:val="21"/>
        </w:rPr>
      </w:pPr>
    </w:p>
    <w:p w14:paraId="029081A8">
      <w:pPr>
        <w:spacing w:line="256" w:lineRule="auto"/>
        <w:rPr>
          <w:rFonts w:ascii="Arial"/>
          <w:sz w:val="21"/>
        </w:rPr>
      </w:pPr>
    </w:p>
    <w:p w14:paraId="5D684745">
      <w:pPr>
        <w:spacing w:line="256" w:lineRule="auto"/>
        <w:rPr>
          <w:rFonts w:ascii="Arial"/>
          <w:sz w:val="21"/>
        </w:rPr>
      </w:pPr>
    </w:p>
    <w:p w14:paraId="3C800141">
      <w:pPr>
        <w:pStyle w:val="2"/>
        <w:spacing w:before="78" w:line="219" w:lineRule="auto"/>
        <w:ind w:left="507"/>
      </w:pPr>
      <w:r>
        <w:rPr>
          <w:spacing w:val="1"/>
        </w:rPr>
        <w:t>设备图片参考</w:t>
      </w:r>
      <w:r>
        <w:rPr>
          <w:spacing w:val="-60"/>
          <w:w w:val="94"/>
        </w:rPr>
        <w:t>：（</w:t>
      </w:r>
      <w:r>
        <w:rPr>
          <w:spacing w:val="1"/>
        </w:rPr>
        <w:t>可以选择触摸屏）</w:t>
      </w:r>
    </w:p>
    <w:p w14:paraId="6910D7F5">
      <w:pPr>
        <w:spacing w:line="287" w:lineRule="auto"/>
        <w:rPr>
          <w:rFonts w:ascii="Arial"/>
          <w:sz w:val="21"/>
        </w:rPr>
      </w:pPr>
    </w:p>
    <w:p w14:paraId="46F99D2B">
      <w:pPr>
        <w:spacing w:line="288" w:lineRule="auto"/>
        <w:rPr>
          <w:rFonts w:ascii="Arial"/>
          <w:sz w:val="21"/>
        </w:rPr>
      </w:pPr>
    </w:p>
    <w:p w14:paraId="691184E5">
      <w:pPr>
        <w:spacing w:line="288" w:lineRule="auto"/>
        <w:rPr>
          <w:rFonts w:ascii="Arial"/>
          <w:sz w:val="21"/>
        </w:rPr>
      </w:pPr>
    </w:p>
    <w:p w14:paraId="199B5BA0">
      <w:pPr>
        <w:spacing w:line="288" w:lineRule="auto"/>
        <w:rPr>
          <w:rFonts w:ascii="Arial"/>
          <w:sz w:val="21"/>
        </w:rPr>
      </w:pPr>
    </w:p>
    <w:p w14:paraId="58B9F102">
      <w:pPr>
        <w:spacing w:line="3492" w:lineRule="exact"/>
        <w:ind w:firstLine="633"/>
      </w:pPr>
      <w:r>
        <w:rPr>
          <w:position w:val="-69"/>
        </w:rPr>
        <w:drawing>
          <wp:inline distT="0" distB="0" distL="0" distR="0">
            <wp:extent cx="5266690" cy="221742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6944" cy="2217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E08750">
      <w:pPr>
        <w:spacing w:line="3492" w:lineRule="exact"/>
        <w:sectPr>
          <w:headerReference r:id="rId6" w:type="default"/>
          <w:pgSz w:w="11906" w:h="16839"/>
          <w:pgMar w:top="400" w:right="1192" w:bottom="0" w:left="1785" w:header="0" w:footer="0" w:gutter="0"/>
          <w:cols w:space="720" w:num="1"/>
        </w:sectPr>
      </w:pPr>
    </w:p>
    <w:p w14:paraId="1393DC37">
      <w:pPr>
        <w:spacing w:line="263" w:lineRule="auto"/>
        <w:rPr>
          <w:rFonts w:ascii="Arial"/>
          <w:sz w:val="21"/>
        </w:rPr>
      </w:pPr>
    </w:p>
    <w:p w14:paraId="026CE24D">
      <w:pPr>
        <w:spacing w:line="263" w:lineRule="auto"/>
        <w:rPr>
          <w:rFonts w:ascii="Arial"/>
          <w:sz w:val="21"/>
        </w:rPr>
      </w:pPr>
    </w:p>
    <w:p w14:paraId="4FF07BDB">
      <w:pPr>
        <w:spacing w:line="263" w:lineRule="auto"/>
        <w:rPr>
          <w:rFonts w:ascii="Arial"/>
          <w:sz w:val="21"/>
        </w:rPr>
      </w:pPr>
    </w:p>
    <w:p w14:paraId="10CF827C">
      <w:pPr>
        <w:spacing w:line="263" w:lineRule="auto"/>
        <w:rPr>
          <w:rFonts w:ascii="Arial"/>
          <w:sz w:val="21"/>
        </w:rPr>
      </w:pPr>
    </w:p>
    <w:p w14:paraId="5E8BDB00">
      <w:pPr>
        <w:spacing w:line="263" w:lineRule="auto"/>
        <w:rPr>
          <w:rFonts w:ascii="Arial"/>
          <w:sz w:val="21"/>
        </w:rPr>
      </w:pPr>
    </w:p>
    <w:p w14:paraId="72BA3128">
      <w:pPr>
        <w:spacing w:line="263" w:lineRule="auto"/>
        <w:rPr>
          <w:rFonts w:ascii="Arial"/>
          <w:sz w:val="21"/>
        </w:rPr>
      </w:pPr>
    </w:p>
    <w:p w14:paraId="42C915AA">
      <w:pPr>
        <w:spacing w:line="263" w:lineRule="auto"/>
        <w:rPr>
          <w:rFonts w:ascii="Arial"/>
          <w:sz w:val="21"/>
        </w:rPr>
      </w:pPr>
    </w:p>
    <w:p w14:paraId="3245DD22">
      <w:pPr>
        <w:spacing w:line="263" w:lineRule="auto"/>
        <w:rPr>
          <w:rFonts w:ascii="Arial"/>
          <w:sz w:val="21"/>
        </w:rPr>
      </w:pPr>
    </w:p>
    <w:p w14:paraId="193B25B8">
      <w:pPr>
        <w:spacing w:before="98" w:line="222" w:lineRule="auto"/>
        <w:ind w:left="26"/>
        <w:outlineLvl w:val="1"/>
        <w:rPr>
          <w:rFonts w:ascii="黑体" w:hAnsi="黑体" w:eastAsia="黑体" w:cs="黑体"/>
          <w:sz w:val="30"/>
          <w:szCs w:val="30"/>
        </w:rPr>
      </w:pPr>
      <w:bookmarkStart w:id="1" w:name="bookmark2"/>
      <w:bookmarkEnd w:id="1"/>
      <w:r>
        <w:rPr>
          <w:rFonts w:ascii="黑体" w:hAnsi="黑体" w:eastAsia="黑体" w:cs="黑体"/>
          <w:spacing w:val="-4"/>
          <w:sz w:val="30"/>
          <w:szCs w:val="30"/>
        </w:rPr>
        <w:t>设备安装</w:t>
      </w:r>
    </w:p>
    <w:p w14:paraId="062EA178">
      <w:pPr>
        <w:pStyle w:val="2"/>
        <w:spacing w:before="279" w:line="220" w:lineRule="auto"/>
        <w:ind w:left="521"/>
      </w:pPr>
      <w:r>
        <w:rPr>
          <w:spacing w:val="-2"/>
        </w:rPr>
        <w:t>1.1 从包装箱子中取出直流电源</w:t>
      </w:r>
    </w:p>
    <w:p w14:paraId="5CA62C95">
      <w:pPr>
        <w:spacing w:before="127" w:line="5225" w:lineRule="exact"/>
        <w:ind w:firstLine="14"/>
      </w:pPr>
      <w:r>
        <w:rPr>
          <w:position w:val="-104"/>
        </w:rPr>
        <w:drawing>
          <wp:inline distT="0" distB="0" distL="0" distR="0">
            <wp:extent cx="4416425" cy="331724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16552" cy="3317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08EF4">
      <w:pPr>
        <w:spacing w:line="276" w:lineRule="auto"/>
        <w:rPr>
          <w:rFonts w:ascii="Arial"/>
          <w:sz w:val="21"/>
        </w:rPr>
      </w:pPr>
    </w:p>
    <w:p w14:paraId="6B9F81FB">
      <w:pPr>
        <w:spacing w:line="277" w:lineRule="auto"/>
        <w:rPr>
          <w:rFonts w:ascii="Arial"/>
          <w:sz w:val="21"/>
        </w:rPr>
      </w:pPr>
    </w:p>
    <w:p w14:paraId="7C689BD9">
      <w:pPr>
        <w:spacing w:line="277" w:lineRule="auto"/>
        <w:rPr>
          <w:rFonts w:ascii="Arial"/>
          <w:sz w:val="21"/>
        </w:rPr>
      </w:pPr>
    </w:p>
    <w:p w14:paraId="69CA4BBA">
      <w:pPr>
        <w:pStyle w:val="2"/>
        <w:spacing w:before="78" w:line="219" w:lineRule="auto"/>
        <w:ind w:left="521"/>
      </w:pPr>
      <w:r>
        <w:rPr>
          <w:spacing w:val="-2"/>
        </w:rPr>
        <w:t>1.2 直流电源通电，交流输入接线</w:t>
      </w:r>
    </w:p>
    <w:p w14:paraId="19FB2EC3">
      <w:pPr>
        <w:spacing w:line="219" w:lineRule="auto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402757C2">
      <w:pPr>
        <w:spacing w:line="258" w:lineRule="auto"/>
        <w:rPr>
          <w:rFonts w:ascii="Arial"/>
          <w:sz w:val="21"/>
        </w:rPr>
      </w:pPr>
    </w:p>
    <w:p w14:paraId="6F5600B4">
      <w:pPr>
        <w:spacing w:line="258" w:lineRule="auto"/>
        <w:rPr>
          <w:rFonts w:ascii="Arial"/>
          <w:sz w:val="21"/>
        </w:rPr>
      </w:pPr>
    </w:p>
    <w:p w14:paraId="65B6C11F">
      <w:pPr>
        <w:spacing w:line="258" w:lineRule="auto"/>
        <w:rPr>
          <w:rFonts w:ascii="Arial"/>
          <w:sz w:val="21"/>
        </w:rPr>
      </w:pPr>
    </w:p>
    <w:p w14:paraId="59DD9ED3">
      <w:pPr>
        <w:spacing w:line="259" w:lineRule="auto"/>
        <w:rPr>
          <w:rFonts w:ascii="Arial"/>
          <w:sz w:val="21"/>
        </w:rPr>
      </w:pPr>
    </w:p>
    <w:p w14:paraId="5C61631D">
      <w:pPr>
        <w:spacing w:line="5789" w:lineRule="exact"/>
        <w:ind w:firstLine="14"/>
      </w:pPr>
      <w:r>
        <w:rPr>
          <w:position w:val="-115"/>
        </w:rPr>
        <w:drawing>
          <wp:inline distT="0" distB="0" distL="0" distR="0">
            <wp:extent cx="5088255" cy="367538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88635" cy="367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923B">
      <w:pPr>
        <w:spacing w:line="5789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48A3AE3F">
      <w:pPr>
        <w:spacing w:line="282" w:lineRule="auto"/>
        <w:rPr>
          <w:rFonts w:ascii="Arial"/>
          <w:sz w:val="21"/>
        </w:rPr>
      </w:pPr>
    </w:p>
    <w:p w14:paraId="3B5AF0C0">
      <w:pPr>
        <w:spacing w:line="282" w:lineRule="auto"/>
        <w:rPr>
          <w:rFonts w:ascii="Arial"/>
          <w:sz w:val="21"/>
        </w:rPr>
      </w:pPr>
    </w:p>
    <w:p w14:paraId="4C8E3A32">
      <w:pPr>
        <w:spacing w:line="283" w:lineRule="auto"/>
        <w:rPr>
          <w:rFonts w:ascii="Arial"/>
          <w:sz w:val="21"/>
        </w:rPr>
      </w:pPr>
    </w:p>
    <w:p w14:paraId="53207521">
      <w:pPr>
        <w:spacing w:line="283" w:lineRule="auto"/>
        <w:rPr>
          <w:rFonts w:ascii="Arial"/>
          <w:sz w:val="21"/>
        </w:rPr>
      </w:pPr>
    </w:p>
    <w:p w14:paraId="270EC9E3">
      <w:pPr>
        <w:pStyle w:val="2"/>
        <w:spacing w:before="78" w:line="302" w:lineRule="auto"/>
        <w:ind w:left="46" w:right="13" w:firstLine="474"/>
      </w:pPr>
      <w:r>
        <w:rPr>
          <w:spacing w:val="4"/>
        </w:rPr>
        <w:t>1.2.1 在直流电源尾部，红框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1 </w:t>
      </w:r>
      <w:r>
        <w:rPr>
          <w:spacing w:val="4"/>
        </w:rPr>
        <w:t>所示</w:t>
      </w:r>
      <w:r>
        <w:rPr>
          <w:spacing w:val="3"/>
        </w:rPr>
        <w:t>，用十字螺丝刀打开保护盖，依照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>2</w:t>
      </w:r>
      <w:r>
        <w:t>图指示的接入三相</w:t>
      </w:r>
      <w:r>
        <w:rPr>
          <w:rFonts w:ascii="Times New Roman" w:hAnsi="Times New Roman" w:eastAsia="Times New Roman" w:cs="Times New Roman"/>
        </w:rPr>
        <w:t>380V</w:t>
      </w:r>
      <w:r>
        <w:rPr>
          <w:rFonts w:ascii="Times New Roman" w:hAnsi="Times New Roman" w:eastAsia="Times New Roman" w:cs="Times New Roman"/>
          <w:spacing w:val="16"/>
        </w:rPr>
        <w:t xml:space="preserve"> </w:t>
      </w:r>
      <w:r>
        <w:t>的交流电。具体接线方法</w:t>
      </w:r>
      <w:r>
        <w:rPr>
          <w:spacing w:val="-1"/>
        </w:rPr>
        <w:t>如下图</w:t>
      </w:r>
    </w:p>
    <w:p w14:paraId="1CE03F8E">
      <w:pPr>
        <w:spacing w:before="18" w:line="5199" w:lineRule="exact"/>
        <w:ind w:firstLine="14"/>
      </w:pPr>
      <w:r>
        <w:rPr>
          <w:position w:val="-103"/>
        </w:rPr>
        <w:drawing>
          <wp:inline distT="0" distB="0" distL="0" distR="0">
            <wp:extent cx="4525645" cy="330073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526279" cy="330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A750F">
      <w:pPr>
        <w:pStyle w:val="2"/>
        <w:spacing w:before="181" w:line="219" w:lineRule="auto"/>
        <w:ind w:left="521"/>
      </w:pPr>
      <w:r>
        <w:rPr>
          <w:spacing w:val="-3"/>
        </w:rPr>
        <w:t>1.2.2 直流输出接线</w:t>
      </w:r>
    </w:p>
    <w:p w14:paraId="40125F7D">
      <w:pPr>
        <w:spacing w:before="128" w:line="6788" w:lineRule="exact"/>
        <w:ind w:firstLine="14"/>
      </w:pPr>
      <w:r>
        <w:rPr>
          <w:position w:val="-135"/>
        </w:rPr>
        <w:drawing>
          <wp:inline distT="0" distB="0" distL="0" distR="0">
            <wp:extent cx="4528820" cy="430974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529328" cy="430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B27D">
      <w:pPr>
        <w:spacing w:line="6788" w:lineRule="exact"/>
        <w:sectPr>
          <w:pgSz w:w="11906" w:h="16839"/>
          <w:pgMar w:top="400" w:right="1785" w:bottom="0" w:left="1785" w:header="0" w:footer="0" w:gutter="0"/>
          <w:cols w:space="720" w:num="1"/>
        </w:sectPr>
      </w:pPr>
    </w:p>
    <w:p w14:paraId="6B5524C8">
      <w:pPr>
        <w:spacing w:before="283" w:line="222" w:lineRule="auto"/>
        <w:ind w:left="6"/>
        <w:outlineLvl w:val="2"/>
        <w:rPr>
          <w:rFonts w:ascii="黑体" w:hAnsi="黑体" w:eastAsia="黑体" w:cs="黑体"/>
          <w:sz w:val="30"/>
          <w:szCs w:val="30"/>
        </w:rPr>
      </w:pPr>
      <w:bookmarkStart w:id="2" w:name="bookmark3"/>
      <w:bookmarkEnd w:id="2"/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2.</w:t>
      </w:r>
      <w:r>
        <w:rPr>
          <w:rFonts w:ascii="黑体" w:hAnsi="黑体" w:eastAsia="黑体" w:cs="黑体"/>
          <w:spacing w:val="-1"/>
          <w:sz w:val="30"/>
          <w:szCs w:val="30"/>
        </w:rPr>
        <w:t>设备上电开机</w:t>
      </w:r>
    </w:p>
    <w:p w14:paraId="649C7394">
      <w:pPr>
        <w:pStyle w:val="2"/>
        <w:spacing w:before="216" w:line="219" w:lineRule="auto"/>
        <w:ind w:left="492"/>
      </w:pPr>
      <w:r>
        <w:rPr>
          <w:spacing w:val="-1"/>
        </w:rPr>
        <w:t>2.1 接好线路之后，在直流电源前面板，开机。</w:t>
      </w:r>
    </w:p>
    <w:p w14:paraId="4361BCB9">
      <w:pPr>
        <w:pStyle w:val="2"/>
        <w:spacing w:before="204" w:line="219" w:lineRule="auto"/>
        <w:ind w:left="492"/>
      </w:pPr>
      <w:r>
        <w:rPr>
          <w:spacing w:val="-4"/>
        </w:rPr>
        <w:t>2.2 开机自检，约</w:t>
      </w:r>
      <w:r>
        <w:rPr>
          <w:spacing w:val="-2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10 </w:t>
      </w:r>
      <w:r>
        <w:rPr>
          <w:spacing w:val="-4"/>
        </w:rPr>
        <w:t>秒</w:t>
      </w:r>
    </w:p>
    <w:p w14:paraId="5598E0F3">
      <w:pPr>
        <w:spacing w:line="408" w:lineRule="auto"/>
        <w:rPr>
          <w:rFonts w:ascii="Arial"/>
          <w:sz w:val="21"/>
        </w:rPr>
      </w:pPr>
    </w:p>
    <w:p w14:paraId="43223DB8">
      <w:pPr>
        <w:spacing w:line="4608" w:lineRule="exact"/>
      </w:pPr>
      <w:r>
        <w:rPr>
          <w:position w:val="-92"/>
        </w:rPr>
        <w:drawing>
          <wp:inline distT="0" distB="0" distL="0" distR="0">
            <wp:extent cx="4876800" cy="2925445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926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6E2E1">
      <w:pPr>
        <w:spacing w:line="429" w:lineRule="auto"/>
        <w:rPr>
          <w:rFonts w:ascii="Arial"/>
          <w:sz w:val="21"/>
        </w:rPr>
      </w:pPr>
    </w:p>
    <w:p w14:paraId="6926AD2C">
      <w:pPr>
        <w:pStyle w:val="2"/>
        <w:spacing w:before="78" w:line="219" w:lineRule="auto"/>
        <w:ind w:left="492"/>
      </w:pPr>
      <w:r>
        <w:rPr>
          <w:spacing w:val="-5"/>
        </w:rPr>
        <w:t>2.2.1</w:t>
      </w:r>
      <w:r>
        <w:rPr>
          <w:spacing w:val="61"/>
        </w:rPr>
        <w:t xml:space="preserve"> </w:t>
      </w:r>
      <w:r>
        <w:rPr>
          <w:spacing w:val="-5"/>
        </w:rPr>
        <w:t>自检完成后，到主界面</w:t>
      </w:r>
    </w:p>
    <w:p w14:paraId="2A77DD77">
      <w:pPr>
        <w:spacing w:before="170" w:line="4591" w:lineRule="exact"/>
      </w:pPr>
      <w:r>
        <w:rPr>
          <w:position w:val="-91"/>
        </w:rPr>
        <w:drawing>
          <wp:inline distT="0" distB="0" distL="0" distR="0">
            <wp:extent cx="4848860" cy="2915285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849367" cy="291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79F65">
      <w:pPr>
        <w:spacing w:line="259" w:lineRule="auto"/>
        <w:rPr>
          <w:rFonts w:ascii="Arial"/>
          <w:sz w:val="21"/>
        </w:rPr>
      </w:pPr>
    </w:p>
    <w:p w14:paraId="6EA6B17A">
      <w:pPr>
        <w:spacing w:line="259" w:lineRule="auto"/>
        <w:rPr>
          <w:rFonts w:ascii="Arial"/>
          <w:sz w:val="21"/>
        </w:rPr>
      </w:pPr>
    </w:p>
    <w:p w14:paraId="091F1995">
      <w:pPr>
        <w:spacing w:line="260" w:lineRule="auto"/>
        <w:rPr>
          <w:rFonts w:ascii="Arial"/>
          <w:sz w:val="21"/>
        </w:rPr>
      </w:pPr>
    </w:p>
    <w:p w14:paraId="25A92572">
      <w:pPr>
        <w:pStyle w:val="2"/>
        <w:spacing w:before="78" w:line="219" w:lineRule="auto"/>
        <w:ind w:left="492"/>
      </w:pPr>
      <w:r>
        <w:rPr>
          <w:spacing w:val="-2"/>
        </w:rPr>
        <w:t>2.2.2 输出电压设置</w:t>
      </w:r>
    </w:p>
    <w:p w14:paraId="2CD6231F">
      <w:pPr>
        <w:pStyle w:val="2"/>
        <w:spacing w:before="204" w:line="304" w:lineRule="auto"/>
        <w:ind w:left="12" w:firstLine="476"/>
        <w:jc w:val="both"/>
      </w:pPr>
      <w:r>
        <w:rPr>
          <w:spacing w:val="4"/>
        </w:rPr>
        <w:t>在主界面状态下，按下电压设定框，会出现小键盘，在小键盘上输入需要的</w:t>
      </w:r>
      <w:r>
        <w:rPr>
          <w:spacing w:val="3"/>
        </w:rPr>
        <w:t>电压，在小键盘按</w:t>
      </w:r>
      <w:r>
        <w:rPr>
          <w:spacing w:val="8"/>
        </w:rPr>
        <w:t>一下确认键，</w:t>
      </w:r>
      <w:r>
        <w:rPr>
          <w:spacing w:val="-66"/>
        </w:rPr>
        <w:t xml:space="preserve"> </w:t>
      </w:r>
      <w:r>
        <w:rPr>
          <w:spacing w:val="8"/>
        </w:rPr>
        <w:t>电压设置成功，按下开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8"/>
        </w:rPr>
        <w:t>/</w:t>
      </w:r>
      <w:r>
        <w:rPr>
          <w:spacing w:val="8"/>
        </w:rPr>
        <w:t>关</w:t>
      </w:r>
      <w:r>
        <w:rPr>
          <w:spacing w:val="-27"/>
        </w:rPr>
        <w:t xml:space="preserve"> </w:t>
      </w:r>
      <w:r>
        <w:rPr>
          <w:spacing w:val="8"/>
        </w:rPr>
        <w:t>按键即可输出，输出状态下开按键底色会从灰色变成绿</w:t>
      </w:r>
      <w:r>
        <w:rPr>
          <w:spacing w:val="-7"/>
        </w:rPr>
        <w:t>色。</w:t>
      </w:r>
    </w:p>
    <w:p w14:paraId="4FD01F86">
      <w:pPr>
        <w:spacing w:line="304" w:lineRule="auto"/>
        <w:sectPr>
          <w:footerReference r:id="rId7" w:type="default"/>
          <w:pgSz w:w="11906" w:h="16839"/>
          <w:pgMar w:top="400" w:right="657" w:bottom="150" w:left="763" w:header="0" w:footer="0" w:gutter="0"/>
          <w:cols w:space="720" w:num="1"/>
        </w:sectPr>
      </w:pPr>
    </w:p>
    <w:p w14:paraId="29BDEB99">
      <w:pPr>
        <w:pStyle w:val="2"/>
        <w:spacing w:before="36" w:line="219" w:lineRule="auto"/>
        <w:ind w:left="489"/>
      </w:pPr>
      <w:r>
        <w:rPr>
          <w:spacing w:val="-2"/>
        </w:rPr>
        <w:t>通过数字小键盘按键输入需要的电压，如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600.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10V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spacing w:val="-2"/>
        </w:rPr>
        <w:t>，按键顺序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6  0  0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.1 0</w:t>
      </w:r>
      <w:r>
        <w:rPr>
          <w:rFonts w:ascii="Times New Roman" w:hAnsi="Times New Roman" w:eastAsia="Times New Roman" w:cs="Times New Roman"/>
          <w:spacing w:val="-3"/>
        </w:rPr>
        <w:t xml:space="preserve"> </w:t>
      </w:r>
      <w:r>
        <w:rPr>
          <w:spacing w:val="-3"/>
        </w:rPr>
        <w:t>之后再按下确认</w:t>
      </w:r>
    </w:p>
    <w:p w14:paraId="5A9A7DD7">
      <w:pPr>
        <w:spacing w:line="463" w:lineRule="auto"/>
        <w:rPr>
          <w:rFonts w:ascii="Arial"/>
          <w:sz w:val="21"/>
        </w:rPr>
      </w:pPr>
    </w:p>
    <w:p w14:paraId="490729B2">
      <w:pPr>
        <w:pStyle w:val="2"/>
        <w:spacing w:before="78" w:line="219" w:lineRule="auto"/>
        <w:jc w:val="right"/>
      </w:pPr>
      <w:r>
        <w:rPr>
          <w:spacing w:val="-16"/>
        </w:rPr>
        <w:t>按</w:t>
      </w:r>
      <w:r>
        <w:rPr>
          <w:spacing w:val="-36"/>
        </w:rPr>
        <w:t xml:space="preserve"> </w:t>
      </w:r>
      <w:r>
        <w:rPr>
          <w:spacing w:val="-16"/>
        </w:rPr>
        <w:t>下</w:t>
      </w:r>
      <w:r>
        <w:rPr>
          <w:spacing w:val="-42"/>
        </w:rPr>
        <w:t xml:space="preserve"> </w:t>
      </w:r>
      <w:r>
        <w:rPr>
          <w:spacing w:val="-16"/>
        </w:rPr>
        <w:t>屏</w:t>
      </w:r>
      <w:r>
        <w:rPr>
          <w:spacing w:val="-44"/>
        </w:rPr>
        <w:t xml:space="preserve"> </w:t>
      </w:r>
      <w:r>
        <w:rPr>
          <w:spacing w:val="-16"/>
        </w:rPr>
        <w:t>幕</w:t>
      </w:r>
      <w:r>
        <w:rPr>
          <w:spacing w:val="82"/>
        </w:rPr>
        <w:t xml:space="preserve"> </w:t>
      </w:r>
      <w:r>
        <w:rPr>
          <w:spacing w:val="-16"/>
        </w:rPr>
        <w:t>开</w:t>
      </w:r>
      <w:r>
        <w:rPr>
          <w:spacing w:val="86"/>
        </w:rPr>
        <w:t xml:space="preserve"> </w:t>
      </w:r>
      <w:r>
        <w:rPr>
          <w:spacing w:val="-16"/>
        </w:rPr>
        <w:t>按</w:t>
      </w:r>
      <w:r>
        <w:rPr>
          <w:spacing w:val="-45"/>
        </w:rPr>
        <w:t xml:space="preserve"> </w:t>
      </w:r>
      <w:r>
        <w:rPr>
          <w:spacing w:val="-16"/>
        </w:rPr>
        <w:t>键</w:t>
      </w:r>
      <w:r>
        <w:rPr>
          <w:spacing w:val="-42"/>
        </w:rPr>
        <w:t xml:space="preserve"> </w:t>
      </w:r>
      <w:r>
        <w:rPr>
          <w:spacing w:val="-16"/>
        </w:rPr>
        <w:t>有</w:t>
      </w:r>
      <w:r>
        <w:rPr>
          <w:spacing w:val="-42"/>
        </w:rPr>
        <w:t xml:space="preserve"> </w:t>
      </w:r>
      <w:r>
        <w:rPr>
          <w:spacing w:val="-16"/>
        </w:rPr>
        <w:t>直</w:t>
      </w:r>
      <w:r>
        <w:rPr>
          <w:spacing w:val="-44"/>
        </w:rPr>
        <w:t xml:space="preserve"> </w:t>
      </w:r>
      <w:r>
        <w:rPr>
          <w:spacing w:val="-16"/>
        </w:rPr>
        <w:t>流</w:t>
      </w:r>
      <w:r>
        <w:rPr>
          <w:spacing w:val="-45"/>
        </w:rPr>
        <w:t xml:space="preserve"> </w:t>
      </w:r>
      <w:r>
        <w:rPr>
          <w:spacing w:val="-16"/>
        </w:rPr>
        <w:t>输 出</w:t>
      </w:r>
      <w:r>
        <w:rPr>
          <w:spacing w:val="-32"/>
        </w:rPr>
        <w:t xml:space="preserve"> </w:t>
      </w:r>
      <w:r>
        <w:rPr>
          <w:spacing w:val="-16"/>
        </w:rPr>
        <w:t>时 ，</w:t>
      </w:r>
      <w:r>
        <w:rPr>
          <w:spacing w:val="-41"/>
        </w:rPr>
        <w:t xml:space="preserve"> </w:t>
      </w:r>
      <w:r>
        <w:rPr>
          <w:spacing w:val="-16"/>
        </w:rPr>
        <w:t>按</w:t>
      </w:r>
      <w:r>
        <w:rPr>
          <w:spacing w:val="-47"/>
        </w:rPr>
        <w:t xml:space="preserve"> </w:t>
      </w:r>
      <w:r>
        <w:rPr>
          <w:spacing w:val="-16"/>
        </w:rPr>
        <w:t>键</w:t>
      </w:r>
      <w:r>
        <w:rPr>
          <w:spacing w:val="-45"/>
        </w:rPr>
        <w:t xml:space="preserve"> </w:t>
      </w:r>
      <w:r>
        <w:rPr>
          <w:spacing w:val="-16"/>
        </w:rPr>
        <w:t>会</w:t>
      </w:r>
      <w:r>
        <w:rPr>
          <w:spacing w:val="-43"/>
        </w:rPr>
        <w:t xml:space="preserve"> </w:t>
      </w:r>
      <w:r>
        <w:rPr>
          <w:spacing w:val="-16"/>
        </w:rPr>
        <w:t>变</w:t>
      </w:r>
      <w:r>
        <w:rPr>
          <w:spacing w:val="-41"/>
        </w:rPr>
        <w:t xml:space="preserve"> </w:t>
      </w:r>
      <w:r>
        <w:rPr>
          <w:spacing w:val="-16"/>
        </w:rPr>
        <w:t>为</w:t>
      </w:r>
      <w:r>
        <w:rPr>
          <w:spacing w:val="-41"/>
        </w:rPr>
        <w:t xml:space="preserve"> </w:t>
      </w:r>
      <w:r>
        <w:rPr>
          <w:spacing w:val="-16"/>
        </w:rPr>
        <w:t>绿</w:t>
      </w:r>
      <w:r>
        <w:rPr>
          <w:spacing w:val="-41"/>
        </w:rPr>
        <w:t xml:space="preserve"> </w:t>
      </w:r>
      <w:r>
        <w:rPr>
          <w:spacing w:val="-16"/>
        </w:rPr>
        <w:t>色</w:t>
      </w:r>
      <w:r>
        <w:rPr>
          <w:spacing w:val="-26"/>
        </w:rPr>
        <w:t xml:space="preserve"> </w:t>
      </w:r>
      <w:r>
        <w:rPr>
          <w:spacing w:val="-16"/>
        </w:rPr>
        <w:t>， 电</w:t>
      </w:r>
      <w:r>
        <w:rPr>
          <w:spacing w:val="-44"/>
        </w:rPr>
        <w:t xml:space="preserve"> </w:t>
      </w:r>
      <w:r>
        <w:rPr>
          <w:spacing w:val="-16"/>
        </w:rPr>
        <w:t>源</w:t>
      </w:r>
      <w:r>
        <w:rPr>
          <w:spacing w:val="-45"/>
        </w:rPr>
        <w:t xml:space="preserve"> </w:t>
      </w:r>
      <w:r>
        <w:rPr>
          <w:spacing w:val="-16"/>
        </w:rPr>
        <w:t>输</w:t>
      </w:r>
      <w:r>
        <w:rPr>
          <w:spacing w:val="-23"/>
        </w:rPr>
        <w:t xml:space="preserve"> </w:t>
      </w:r>
      <w:r>
        <w:rPr>
          <w:spacing w:val="-16"/>
        </w:rPr>
        <w:t>出</w:t>
      </w:r>
      <w:r>
        <w:rPr>
          <w:spacing w:val="-40"/>
        </w:rPr>
        <w:t xml:space="preserve"> </w:t>
      </w:r>
      <w:r>
        <w:rPr>
          <w:spacing w:val="-17"/>
        </w:rPr>
        <w:t>工</w:t>
      </w:r>
      <w:r>
        <w:rPr>
          <w:spacing w:val="-45"/>
        </w:rPr>
        <w:t xml:space="preserve"> </w:t>
      </w:r>
      <w:r>
        <w:rPr>
          <w:spacing w:val="-17"/>
        </w:rPr>
        <w:t>作</w:t>
      </w:r>
      <w:r>
        <w:rPr>
          <w:spacing w:val="-20"/>
        </w:rPr>
        <w:t xml:space="preserve"> </w:t>
      </w:r>
      <w:r>
        <w:rPr>
          <w:spacing w:val="-17"/>
        </w:rPr>
        <w:t>。</w:t>
      </w:r>
      <w:r>
        <w:rPr>
          <w:spacing w:val="-40"/>
        </w:rPr>
        <w:t xml:space="preserve"> </w:t>
      </w:r>
      <w:r>
        <w:rPr>
          <w:spacing w:val="-17"/>
        </w:rPr>
        <w:t>如</w:t>
      </w:r>
      <w:r>
        <w:rPr>
          <w:spacing w:val="-36"/>
        </w:rPr>
        <w:t xml:space="preserve"> </w:t>
      </w:r>
      <w:r>
        <w:rPr>
          <w:spacing w:val="-17"/>
        </w:rPr>
        <w:t>下</w:t>
      </w:r>
      <w:r>
        <w:rPr>
          <w:spacing w:val="-19"/>
        </w:rPr>
        <w:t xml:space="preserve"> </w:t>
      </w:r>
      <w:r>
        <w:rPr>
          <w:spacing w:val="-17"/>
        </w:rPr>
        <w:t>图</w:t>
      </w:r>
    </w:p>
    <w:p w14:paraId="2FCC4B42">
      <w:pPr>
        <w:spacing w:before="69" w:line="4572" w:lineRule="exact"/>
      </w:pPr>
      <w:r>
        <w:rPr>
          <w:position w:val="-91"/>
        </w:rPr>
        <w:drawing>
          <wp:inline distT="0" distB="0" distL="0" distR="0">
            <wp:extent cx="4821555" cy="2902585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21935" cy="290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8F9E9">
      <w:pPr>
        <w:spacing w:line="241" w:lineRule="auto"/>
        <w:rPr>
          <w:rFonts w:ascii="Arial"/>
          <w:sz w:val="21"/>
        </w:rPr>
      </w:pPr>
    </w:p>
    <w:p w14:paraId="0644DFA2">
      <w:pPr>
        <w:spacing w:line="241" w:lineRule="auto"/>
        <w:rPr>
          <w:rFonts w:ascii="Arial"/>
          <w:sz w:val="21"/>
        </w:rPr>
      </w:pPr>
    </w:p>
    <w:p w14:paraId="4B90F0DF">
      <w:pPr>
        <w:spacing w:line="241" w:lineRule="auto"/>
        <w:rPr>
          <w:rFonts w:ascii="Arial"/>
          <w:sz w:val="21"/>
        </w:rPr>
      </w:pPr>
    </w:p>
    <w:p w14:paraId="1C5604F8">
      <w:pPr>
        <w:spacing w:line="241" w:lineRule="auto"/>
        <w:rPr>
          <w:rFonts w:ascii="Arial"/>
          <w:sz w:val="21"/>
        </w:rPr>
      </w:pPr>
    </w:p>
    <w:p w14:paraId="4BE2886D">
      <w:pPr>
        <w:pStyle w:val="2"/>
        <w:spacing w:before="78" w:line="286" w:lineRule="auto"/>
        <w:ind w:left="10" w:firstLine="481"/>
        <w:jc w:val="both"/>
      </w:pPr>
      <w:r>
        <w:rPr>
          <w:spacing w:val="-1"/>
        </w:rPr>
        <w:t>2.2.3 在输出状态下可以微调按键调整输出电压。下图红色框框中的</w:t>
      </w:r>
      <w:r>
        <w:rPr>
          <w:rFonts w:ascii="Times New Roman" w:hAnsi="Times New Roman" w:eastAsia="Times New Roman" w:cs="Times New Roman"/>
          <w:spacing w:val="-1"/>
        </w:rPr>
        <w:t>-10 -</w:t>
      </w:r>
      <w:r>
        <w:rPr>
          <w:rFonts w:ascii="Times New Roman" w:hAnsi="Times New Roman" w:eastAsia="Times New Roman" w:cs="Times New Roman"/>
          <w:spacing w:val="-1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 +1 +10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-1"/>
        </w:rPr>
        <w:t>，可以进行当</w:t>
      </w:r>
      <w:r>
        <w:rPr>
          <w:spacing w:val="-2"/>
        </w:rPr>
        <w:t>前电压加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10V </w:t>
      </w:r>
      <w:r>
        <w:rPr>
          <w:spacing w:val="-2"/>
        </w:rPr>
        <w:t>加</w:t>
      </w:r>
      <w:r>
        <w:rPr>
          <w:spacing w:val="-2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1V </w:t>
      </w:r>
      <w:r>
        <w:rPr>
          <w:spacing w:val="-2"/>
        </w:rPr>
        <w:t>减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10V </w:t>
      </w:r>
      <w:r>
        <w:rPr>
          <w:spacing w:val="-2"/>
        </w:rPr>
        <w:t>减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1V</w:t>
      </w:r>
      <w:r>
        <w:rPr>
          <w:rFonts w:ascii="Times New Roman" w:hAnsi="Times New Roman" w:eastAsia="Times New Roman" w:cs="Times New Roman"/>
          <w:spacing w:val="23"/>
          <w:w w:val="101"/>
        </w:rPr>
        <w:t xml:space="preserve"> </w:t>
      </w:r>
      <w:r>
        <w:rPr>
          <w:spacing w:val="-2"/>
        </w:rPr>
        <w:t>的操</w:t>
      </w:r>
      <w:r>
        <w:rPr>
          <w:spacing w:val="-3"/>
        </w:rPr>
        <w:t>作，按下</w:t>
      </w:r>
      <w:r>
        <w:rPr>
          <w:rFonts w:ascii="Times New Roman" w:hAnsi="Times New Roman" w:eastAsia="Times New Roman" w:cs="Times New Roman"/>
          <w:spacing w:val="-3"/>
        </w:rPr>
        <w:t>-10</w:t>
      </w:r>
      <w:r>
        <w:rPr>
          <w:rFonts w:ascii="Times New Roman" w:hAnsi="Times New Roman" w:eastAsia="Times New Roman" w:cs="Times New Roman"/>
          <w:spacing w:val="18"/>
          <w:w w:val="101"/>
        </w:rPr>
        <w:t xml:space="preserve"> </w:t>
      </w:r>
      <w:r>
        <w:rPr>
          <w:spacing w:val="-3"/>
        </w:rPr>
        <w:t>后设定电压会调整为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600.10-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10.00=590.</w:t>
      </w:r>
      <w:r>
        <w:rPr>
          <w:rFonts w:ascii="Times New Roman" w:hAnsi="Times New Roman" w:eastAsia="Times New Roman" w:cs="Times New Roman"/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10V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-3"/>
        </w:rPr>
        <w:t>，电流设置同理</w:t>
      </w:r>
    </w:p>
    <w:p w14:paraId="3EFF9206">
      <w:pPr>
        <w:spacing w:before="116" w:line="4615" w:lineRule="exact"/>
      </w:pPr>
      <w:r>
        <w:rPr>
          <w:position w:val="-92"/>
        </w:rPr>
        <w:drawing>
          <wp:inline distT="0" distB="0" distL="0" distR="0">
            <wp:extent cx="4866005" cy="2930525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866132" cy="293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176C6">
      <w:pPr>
        <w:spacing w:line="4615" w:lineRule="exact"/>
        <w:sectPr>
          <w:footerReference r:id="rId8" w:type="default"/>
          <w:pgSz w:w="11906" w:h="16839"/>
          <w:pgMar w:top="400" w:right="657" w:bottom="150" w:left="763" w:header="0" w:footer="0" w:gutter="0"/>
          <w:cols w:space="720" w:num="1"/>
        </w:sectPr>
      </w:pPr>
    </w:p>
    <w:p w14:paraId="3ED3A710">
      <w:pPr>
        <w:pStyle w:val="2"/>
        <w:spacing w:before="36" w:line="219" w:lineRule="auto"/>
        <w:jc w:val="right"/>
      </w:pPr>
      <w:r>
        <w:rPr>
          <w:spacing w:val="-2"/>
        </w:rPr>
        <w:t>2.3</w:t>
      </w:r>
      <w:r>
        <w:rPr>
          <w:spacing w:val="64"/>
        </w:rPr>
        <w:t xml:space="preserve"> </w:t>
      </w:r>
      <w:r>
        <w:rPr>
          <w:spacing w:val="-2"/>
        </w:rPr>
        <w:t>自定义电压和电流，及时调用。在主界面按下设置进入设置界面再按下自定义按键</w:t>
      </w:r>
    </w:p>
    <w:p w14:paraId="5D677BCE">
      <w:pPr>
        <w:spacing w:before="167" w:line="4922" w:lineRule="exact"/>
      </w:pPr>
      <w:r>
        <w:rPr>
          <w:position w:val="-98"/>
        </w:rPr>
        <w:drawing>
          <wp:inline distT="0" distB="0" distL="0" distR="0">
            <wp:extent cx="5210175" cy="312547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10555" cy="3125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D2B09">
      <w:pPr>
        <w:pStyle w:val="2"/>
        <w:spacing w:before="163" w:line="376" w:lineRule="auto"/>
        <w:ind w:left="528" w:right="2579" w:hanging="40"/>
        <w:rPr>
          <w:rFonts w:ascii="Times New Roman" w:hAnsi="Times New Roman" w:eastAsia="Times New Roman" w:cs="Times New Roman"/>
        </w:rPr>
      </w:pPr>
      <w:r>
        <w:rPr>
          <w:spacing w:val="-2"/>
        </w:rPr>
        <w:t>在自定义中设定常用的电压</w:t>
      </w:r>
      <w:r>
        <w:rPr>
          <w:spacing w:val="-16"/>
        </w:rPr>
        <w:t xml:space="preserve"> </w:t>
      </w:r>
      <w:r>
        <w:rPr>
          <w:spacing w:val="-2"/>
        </w:rPr>
        <w:t>电流信息可以在主页直接调用比如</w:t>
      </w:r>
      <w:r>
        <w:rPr>
          <w:spacing w:val="-16"/>
        </w:rPr>
        <w:t>自定义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0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>
          <w:spacing w:val="-16"/>
        </w:rPr>
        <w:t>电压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5</w:t>
      </w:r>
      <w:r>
        <w:rPr>
          <w:rFonts w:ascii="Times New Roman" w:hAnsi="Times New Roman" w:eastAsia="Times New Roman" w:cs="Times New Roman"/>
          <w:spacing w:val="12"/>
        </w:rPr>
        <w:t xml:space="preserve">   </w:t>
      </w:r>
      <w:r>
        <w:rPr>
          <w:spacing w:val="-16"/>
        </w:rPr>
        <w:t>电流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  <w:spacing w:val="-16"/>
        </w:rPr>
        <w:t>10</w:t>
      </w:r>
    </w:p>
    <w:p w14:paraId="171C83D4">
      <w:pPr>
        <w:pStyle w:val="2"/>
        <w:spacing w:line="220" w:lineRule="auto"/>
        <w:ind w:left="528"/>
        <w:rPr>
          <w:rFonts w:ascii="Times New Roman" w:hAnsi="Times New Roman" w:eastAsia="Times New Roman" w:cs="Times New Roman"/>
        </w:rPr>
      </w:pPr>
      <w:r>
        <w:rPr>
          <w:spacing w:val="-15"/>
        </w:rPr>
        <w:t>自定义</w:t>
      </w:r>
      <w:r>
        <w:rPr>
          <w:spacing w:val="-22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1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15"/>
        </w:rPr>
        <w:t>电压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48</w:t>
      </w:r>
      <w:r>
        <w:rPr>
          <w:rFonts w:ascii="Times New Roman" w:hAnsi="Times New Roman" w:eastAsia="Times New Roman" w:cs="Times New Roman"/>
          <w:spacing w:val="18"/>
          <w:w w:val="101"/>
        </w:rPr>
        <w:t xml:space="preserve">  </w:t>
      </w:r>
      <w:r>
        <w:rPr>
          <w:spacing w:val="-15"/>
        </w:rPr>
        <w:t>电流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15"/>
        </w:rPr>
        <w:t>100</w:t>
      </w:r>
    </w:p>
    <w:p w14:paraId="2591E079">
      <w:pPr>
        <w:pStyle w:val="2"/>
        <w:spacing w:before="203" w:line="220" w:lineRule="auto"/>
        <w:ind w:left="528"/>
        <w:rPr>
          <w:rFonts w:ascii="Times New Roman" w:hAnsi="Times New Roman" w:eastAsia="Times New Roman" w:cs="Times New Roman"/>
        </w:rPr>
      </w:pPr>
      <w:r>
        <w:rPr>
          <w:spacing w:val="-14"/>
        </w:rPr>
        <w:t>自定义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2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14"/>
        </w:rPr>
        <w:t>电压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120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14"/>
        </w:rPr>
        <w:t>电流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14"/>
        </w:rPr>
        <w:t>120</w:t>
      </w:r>
    </w:p>
    <w:p w14:paraId="7DDC533D">
      <w:pPr>
        <w:pStyle w:val="2"/>
        <w:spacing w:before="203" w:line="219" w:lineRule="auto"/>
        <w:ind w:left="491"/>
      </w:pPr>
      <w:r>
        <w:rPr>
          <w:spacing w:val="-1"/>
        </w:rPr>
        <w:t>按屏幕上保存键，保存后重启上电</w:t>
      </w:r>
    </w:p>
    <w:p w14:paraId="7BBC2D5D">
      <w:pPr>
        <w:pStyle w:val="2"/>
        <w:spacing w:before="204" w:line="219" w:lineRule="auto"/>
        <w:ind w:left="490"/>
      </w:pPr>
      <w:r>
        <w:rPr>
          <w:spacing w:val="-4"/>
        </w:rPr>
        <w:t>开机默认电压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5V</w:t>
      </w:r>
      <w:r>
        <w:rPr>
          <w:rFonts w:ascii="Times New Roman" w:hAnsi="Times New Roman" w:eastAsia="Times New Roman" w:cs="Times New Roman"/>
          <w:spacing w:val="32"/>
        </w:rPr>
        <w:t xml:space="preserve"> </w:t>
      </w:r>
      <w:r>
        <w:rPr>
          <w:spacing w:val="-4"/>
        </w:rPr>
        <w:t>电流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10A </w:t>
      </w:r>
      <w:r>
        <w:rPr>
          <w:spacing w:val="-4"/>
        </w:rPr>
        <w:t>红框部分自定义电压生效</w:t>
      </w:r>
    </w:p>
    <w:p w14:paraId="0935FA09">
      <w:pPr>
        <w:spacing w:before="169" w:line="5294" w:lineRule="exact"/>
      </w:pPr>
      <w:r>
        <w:rPr>
          <w:position w:val="-105"/>
        </w:rPr>
        <w:drawing>
          <wp:inline distT="0" distB="0" distL="0" distR="0">
            <wp:extent cx="5582285" cy="336169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582411" cy="336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1D89A">
      <w:pPr>
        <w:spacing w:line="5294" w:lineRule="exact"/>
        <w:sectPr>
          <w:footerReference r:id="rId9" w:type="default"/>
          <w:pgSz w:w="11906" w:h="16839"/>
          <w:pgMar w:top="400" w:right="1542" w:bottom="150" w:left="763" w:header="0" w:footer="0" w:gutter="0"/>
          <w:cols w:space="720" w:num="1"/>
        </w:sectPr>
      </w:pPr>
    </w:p>
    <w:p w14:paraId="773FFEAA">
      <w:pPr>
        <w:pStyle w:val="2"/>
        <w:spacing w:before="35" w:line="219" w:lineRule="auto"/>
        <w:ind w:left="483"/>
      </w:pPr>
      <w:r>
        <w:rPr>
          <w:spacing w:val="-1"/>
        </w:rPr>
        <w:t>2.4 直流电源本地编程设置，主界面按一下编程按键。</w:t>
      </w:r>
    </w:p>
    <w:p w14:paraId="081EE887">
      <w:pPr>
        <w:spacing w:line="353" w:lineRule="auto"/>
        <w:rPr>
          <w:rFonts w:ascii="Arial"/>
          <w:sz w:val="21"/>
        </w:rPr>
      </w:pPr>
    </w:p>
    <w:p w14:paraId="001500AF">
      <w:pPr>
        <w:spacing w:line="4994" w:lineRule="exact"/>
        <w:ind w:firstLine="471"/>
      </w:pPr>
      <w:r>
        <w:rPr>
          <w:position w:val="-99"/>
        </w:rPr>
        <w:drawing>
          <wp:inline distT="0" distB="0" distL="0" distR="0">
            <wp:extent cx="5285105" cy="317119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85232" cy="317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94F42">
      <w:pPr>
        <w:pStyle w:val="2"/>
        <w:spacing w:before="149" w:line="377" w:lineRule="auto"/>
        <w:ind w:left="506" w:right="3536" w:hanging="24"/>
      </w:pPr>
      <w:r>
        <w:rPr>
          <w:spacing w:val="-4"/>
        </w:rPr>
        <w:t>编程设定框</w:t>
      </w:r>
      <w:r>
        <w:rPr>
          <w:spacing w:val="-48"/>
        </w:rPr>
        <w:t xml:space="preserve"> </w:t>
      </w:r>
      <w:r>
        <w:rPr>
          <w:spacing w:val="-4"/>
        </w:rPr>
        <w:t>编辑需要的电压电流跳变，可以实现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rFonts w:ascii="Times New Roman" w:hAnsi="Times New Roman" w:eastAsia="Times New Roman" w:cs="Times New Roman"/>
          <w:spacing w:val="-5"/>
        </w:rPr>
        <w:t xml:space="preserve">00 </w:t>
      </w:r>
      <w:r>
        <w:rPr>
          <w:spacing w:val="-5"/>
        </w:rPr>
        <w:t>步编辑，</w:t>
      </w:r>
      <w:r>
        <w:rPr>
          <w:spacing w:val="-7"/>
        </w:rPr>
        <w:t>比如实现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5 </w:t>
      </w:r>
      <w:r>
        <w:rPr>
          <w:spacing w:val="-7"/>
        </w:rPr>
        <w:t>次跳变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7"/>
        </w:rPr>
        <w:t xml:space="preserve">100 </w:t>
      </w:r>
      <w:r>
        <w:rPr>
          <w:spacing w:val="-7"/>
        </w:rPr>
        <w:t>次</w:t>
      </w:r>
      <w:r>
        <w:rPr>
          <w:spacing w:val="-47"/>
        </w:rPr>
        <w:t xml:space="preserve"> </w:t>
      </w:r>
      <w:r>
        <w:rPr>
          <w:spacing w:val="-7"/>
        </w:rPr>
        <w:t>设定如下</w:t>
      </w:r>
    </w:p>
    <w:p w14:paraId="51FEFAAC">
      <w:pPr>
        <w:pStyle w:val="2"/>
        <w:spacing w:line="219" w:lineRule="auto"/>
        <w:ind w:left="484"/>
      </w:pPr>
      <w:r>
        <w:rPr>
          <w:spacing w:val="-6"/>
        </w:rPr>
        <w:t>设定</w:t>
      </w:r>
      <w:r>
        <w:rPr>
          <w:spacing w:val="-38"/>
        </w:rPr>
        <w:t xml:space="preserve"> </w:t>
      </w:r>
      <w:r>
        <w:rPr>
          <w:spacing w:val="-6"/>
        </w:rPr>
        <w:t>步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6"/>
        </w:rPr>
        <w:t>电压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100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6"/>
        </w:rPr>
        <w:t>电流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6"/>
        </w:rPr>
        <w:t>30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6"/>
        </w:rPr>
        <w:t>时间</w:t>
      </w:r>
      <w:r>
        <w:rPr>
          <w:rFonts w:ascii="Times New Roman" w:hAnsi="Times New Roman" w:eastAsia="Times New Roman" w:cs="Times New Roman"/>
          <w:spacing w:val="-6"/>
        </w:rPr>
        <w:t xml:space="preserve">30 </w:t>
      </w:r>
      <w:r>
        <w:rPr>
          <w:spacing w:val="-6"/>
        </w:rPr>
        <w:t>按保存按键</w:t>
      </w:r>
    </w:p>
    <w:p w14:paraId="74CA133C">
      <w:pPr>
        <w:pStyle w:val="2"/>
        <w:spacing w:before="202" w:line="376" w:lineRule="auto"/>
        <w:ind w:left="484" w:right="4905"/>
      </w:pPr>
      <w:r>
        <w:rPr>
          <w:spacing w:val="-5"/>
        </w:rPr>
        <w:t>设定</w:t>
      </w:r>
      <w:r>
        <w:rPr>
          <w:spacing w:val="-33"/>
        </w:rPr>
        <w:t xml:space="preserve"> </w:t>
      </w:r>
      <w:r>
        <w:rPr>
          <w:spacing w:val="-5"/>
        </w:rPr>
        <w:t>步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2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5"/>
        </w:rPr>
        <w:t>电压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390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5"/>
        </w:rPr>
        <w:t>电流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100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5"/>
        </w:rPr>
        <w:t>时间</w:t>
      </w:r>
      <w:r>
        <w:rPr>
          <w:rFonts w:ascii="Times New Roman" w:hAnsi="Times New Roman" w:eastAsia="Times New Roman" w:cs="Times New Roman"/>
          <w:spacing w:val="-5"/>
        </w:rPr>
        <w:t xml:space="preserve">60 </w:t>
      </w:r>
      <w:r>
        <w:rPr>
          <w:spacing w:val="-5"/>
        </w:rPr>
        <w:t>按保存按键</w:t>
      </w:r>
      <w:r>
        <w:rPr>
          <w:spacing w:val="-8"/>
        </w:rPr>
        <w:t>设定</w:t>
      </w:r>
      <w:r>
        <w:rPr>
          <w:spacing w:val="-41"/>
        </w:rPr>
        <w:t xml:space="preserve"> </w:t>
      </w:r>
      <w:r>
        <w:rPr>
          <w:spacing w:val="-8"/>
        </w:rPr>
        <w:t>步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3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8"/>
        </w:rPr>
        <w:t>电压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220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8"/>
        </w:rPr>
        <w:t>电流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>100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8"/>
        </w:rPr>
        <w:t>时间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8"/>
        </w:rPr>
        <w:t xml:space="preserve">180 </w:t>
      </w:r>
      <w:r>
        <w:rPr>
          <w:spacing w:val="-8"/>
        </w:rPr>
        <w:t>按保存按键</w:t>
      </w:r>
      <w:r>
        <w:rPr>
          <w:spacing w:val="-5"/>
        </w:rPr>
        <w:t>设定</w:t>
      </w:r>
      <w:r>
        <w:rPr>
          <w:spacing w:val="-44"/>
        </w:rPr>
        <w:t xml:space="preserve"> </w:t>
      </w:r>
      <w:r>
        <w:rPr>
          <w:spacing w:val="-5"/>
        </w:rPr>
        <w:t>步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4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5"/>
        </w:rPr>
        <w:t>电压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112</w:t>
      </w:r>
      <w:r>
        <w:rPr>
          <w:rFonts w:ascii="Times New Roman" w:hAnsi="Times New Roman" w:eastAsia="Times New Roman" w:cs="Times New Roman"/>
          <w:spacing w:val="37"/>
          <w:w w:val="101"/>
        </w:rPr>
        <w:t xml:space="preserve"> </w:t>
      </w:r>
      <w:r>
        <w:rPr>
          <w:spacing w:val="-5"/>
        </w:rPr>
        <w:t>电流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80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5"/>
        </w:rPr>
        <w:t>时间</w:t>
      </w:r>
      <w:r>
        <w:rPr>
          <w:rFonts w:ascii="Times New Roman" w:hAnsi="Times New Roman" w:eastAsia="Times New Roman" w:cs="Times New Roman"/>
          <w:spacing w:val="-5"/>
        </w:rPr>
        <w:t xml:space="preserve">300 </w:t>
      </w:r>
      <w:r>
        <w:rPr>
          <w:spacing w:val="-5"/>
        </w:rPr>
        <w:t>按保存按键设定</w:t>
      </w:r>
      <w:r>
        <w:rPr>
          <w:spacing w:val="-36"/>
        </w:rPr>
        <w:t xml:space="preserve"> </w:t>
      </w:r>
      <w:r>
        <w:rPr>
          <w:spacing w:val="-5"/>
        </w:rPr>
        <w:t>步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5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5"/>
        </w:rPr>
        <w:t>电压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88</w:t>
      </w:r>
      <w:r>
        <w:rPr>
          <w:rFonts w:ascii="Times New Roman" w:hAnsi="Times New Roman" w:eastAsia="Times New Roman" w:cs="Times New Roman"/>
          <w:spacing w:val="37"/>
        </w:rPr>
        <w:t xml:space="preserve"> </w:t>
      </w:r>
      <w:r>
        <w:rPr>
          <w:spacing w:val="-5"/>
        </w:rPr>
        <w:t>电流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5"/>
        </w:rPr>
        <w:t>80</w:t>
      </w:r>
      <w:r>
        <w:rPr>
          <w:rFonts w:ascii="Times New Roman" w:hAnsi="Times New Roman" w:eastAsia="Times New Roman" w:cs="Times New Roman"/>
          <w:spacing w:val="20"/>
          <w:w w:val="101"/>
        </w:rPr>
        <w:t xml:space="preserve"> </w:t>
      </w:r>
      <w:r>
        <w:rPr>
          <w:spacing w:val="-5"/>
        </w:rPr>
        <w:t>时间</w:t>
      </w:r>
      <w:r>
        <w:rPr>
          <w:rFonts w:ascii="Times New Roman" w:hAnsi="Times New Roman" w:eastAsia="Times New Roman" w:cs="Times New Roman"/>
          <w:spacing w:val="-5"/>
        </w:rPr>
        <w:t xml:space="preserve">999 </w:t>
      </w:r>
      <w:r>
        <w:rPr>
          <w:spacing w:val="-5"/>
        </w:rPr>
        <w:t>按保存按键</w:t>
      </w:r>
    </w:p>
    <w:p w14:paraId="70A34229">
      <w:pPr>
        <w:pStyle w:val="2"/>
        <w:spacing w:line="219" w:lineRule="auto"/>
        <w:ind w:right="2"/>
        <w:jc w:val="right"/>
      </w:pPr>
      <w:r>
        <w:t>完成编程后在步循环处输入</w:t>
      </w:r>
      <w:r>
        <w:rPr>
          <w:spacing w:val="-30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100  </w:t>
      </w:r>
      <w:r>
        <w:t>步数处输入</w:t>
      </w:r>
      <w:r>
        <w:rPr>
          <w:spacing w:val="-48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5 </w:t>
      </w:r>
      <w:r>
        <w:rPr>
          <w:spacing w:val="-1"/>
        </w:rPr>
        <w:t>再按确认按键</w:t>
      </w:r>
      <w:r>
        <w:rPr>
          <w:spacing w:val="-49"/>
        </w:rPr>
        <w:t xml:space="preserve"> </w:t>
      </w:r>
      <w:r>
        <w:rPr>
          <w:spacing w:val="-1"/>
        </w:rPr>
        <w:t>运行按键就可以输出已经编辑的程</w:t>
      </w:r>
    </w:p>
    <w:p w14:paraId="028A44D9">
      <w:pPr>
        <w:spacing w:line="253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299085</wp:posOffset>
            </wp:positionH>
            <wp:positionV relativeFrom="paragraph">
              <wp:posOffset>43180</wp:posOffset>
            </wp:positionV>
            <wp:extent cx="5073650" cy="3029585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73395" cy="3029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E92F71">
      <w:pPr>
        <w:spacing w:line="253" w:lineRule="auto"/>
        <w:rPr>
          <w:rFonts w:ascii="Arial"/>
          <w:sz w:val="21"/>
        </w:rPr>
      </w:pPr>
    </w:p>
    <w:p w14:paraId="64690CFD">
      <w:pPr>
        <w:spacing w:line="253" w:lineRule="auto"/>
        <w:rPr>
          <w:rFonts w:ascii="Arial"/>
          <w:sz w:val="21"/>
        </w:rPr>
      </w:pPr>
    </w:p>
    <w:p w14:paraId="47AF0BB2">
      <w:pPr>
        <w:spacing w:line="253" w:lineRule="auto"/>
        <w:rPr>
          <w:rFonts w:ascii="Arial"/>
          <w:sz w:val="21"/>
        </w:rPr>
      </w:pPr>
    </w:p>
    <w:p w14:paraId="6DCECCC5">
      <w:pPr>
        <w:spacing w:line="253" w:lineRule="auto"/>
        <w:rPr>
          <w:rFonts w:ascii="Arial"/>
          <w:sz w:val="21"/>
        </w:rPr>
      </w:pPr>
    </w:p>
    <w:p w14:paraId="01EA099B">
      <w:pPr>
        <w:spacing w:line="253" w:lineRule="auto"/>
        <w:rPr>
          <w:rFonts w:ascii="Arial"/>
          <w:sz w:val="21"/>
        </w:rPr>
      </w:pPr>
    </w:p>
    <w:p w14:paraId="321AC088">
      <w:pPr>
        <w:spacing w:line="253" w:lineRule="auto"/>
        <w:rPr>
          <w:rFonts w:ascii="Arial"/>
          <w:sz w:val="21"/>
        </w:rPr>
      </w:pPr>
    </w:p>
    <w:p w14:paraId="3BA78477">
      <w:pPr>
        <w:spacing w:line="253" w:lineRule="auto"/>
        <w:rPr>
          <w:rFonts w:ascii="Arial"/>
          <w:sz w:val="21"/>
        </w:rPr>
      </w:pPr>
    </w:p>
    <w:p w14:paraId="4A4B8D42">
      <w:pPr>
        <w:spacing w:line="253" w:lineRule="auto"/>
        <w:rPr>
          <w:rFonts w:ascii="Arial"/>
          <w:sz w:val="21"/>
        </w:rPr>
      </w:pPr>
    </w:p>
    <w:p w14:paraId="7D1501F3">
      <w:pPr>
        <w:spacing w:line="253" w:lineRule="auto"/>
        <w:rPr>
          <w:rFonts w:ascii="Arial"/>
          <w:sz w:val="21"/>
        </w:rPr>
      </w:pPr>
    </w:p>
    <w:p w14:paraId="4E52A569">
      <w:pPr>
        <w:spacing w:line="253" w:lineRule="auto"/>
        <w:rPr>
          <w:rFonts w:ascii="Arial"/>
          <w:sz w:val="21"/>
        </w:rPr>
      </w:pPr>
    </w:p>
    <w:p w14:paraId="47EF9D92">
      <w:pPr>
        <w:spacing w:line="253" w:lineRule="auto"/>
        <w:rPr>
          <w:rFonts w:ascii="Arial"/>
          <w:sz w:val="21"/>
        </w:rPr>
      </w:pPr>
    </w:p>
    <w:p w14:paraId="08453C41">
      <w:pPr>
        <w:spacing w:line="253" w:lineRule="auto"/>
        <w:rPr>
          <w:rFonts w:ascii="Arial"/>
          <w:sz w:val="21"/>
        </w:rPr>
      </w:pPr>
    </w:p>
    <w:p w14:paraId="237CDC12">
      <w:pPr>
        <w:spacing w:line="253" w:lineRule="auto"/>
        <w:rPr>
          <w:rFonts w:ascii="Arial"/>
          <w:sz w:val="21"/>
        </w:rPr>
      </w:pPr>
    </w:p>
    <w:p w14:paraId="495CFF1C">
      <w:pPr>
        <w:spacing w:line="253" w:lineRule="auto"/>
        <w:rPr>
          <w:rFonts w:ascii="Arial"/>
          <w:sz w:val="21"/>
        </w:rPr>
      </w:pPr>
    </w:p>
    <w:p w14:paraId="2E4DEB3C">
      <w:pPr>
        <w:spacing w:line="254" w:lineRule="auto"/>
        <w:rPr>
          <w:rFonts w:ascii="Arial"/>
          <w:sz w:val="21"/>
        </w:rPr>
      </w:pPr>
    </w:p>
    <w:p w14:paraId="1C418149">
      <w:pPr>
        <w:spacing w:line="254" w:lineRule="auto"/>
        <w:rPr>
          <w:rFonts w:ascii="Arial"/>
          <w:sz w:val="21"/>
        </w:rPr>
      </w:pPr>
    </w:p>
    <w:p w14:paraId="28D35E45">
      <w:pPr>
        <w:spacing w:line="254" w:lineRule="auto"/>
        <w:rPr>
          <w:rFonts w:ascii="Arial"/>
          <w:sz w:val="21"/>
        </w:rPr>
      </w:pPr>
    </w:p>
    <w:p w14:paraId="63113171">
      <w:pPr>
        <w:pStyle w:val="2"/>
        <w:spacing w:before="78" w:line="221" w:lineRule="auto"/>
      </w:pPr>
      <w:r>
        <w:rPr>
          <w:spacing w:val="-5"/>
        </w:rPr>
        <w:t>序。</w:t>
      </w:r>
    </w:p>
    <w:p w14:paraId="13FC558C">
      <w:pPr>
        <w:spacing w:line="331" w:lineRule="auto"/>
        <w:rPr>
          <w:rFonts w:ascii="Arial"/>
          <w:sz w:val="21"/>
        </w:rPr>
      </w:pPr>
    </w:p>
    <w:p w14:paraId="6F56D8CF">
      <w:pPr>
        <w:spacing w:line="332" w:lineRule="auto"/>
        <w:rPr>
          <w:rFonts w:ascii="Arial"/>
          <w:sz w:val="21"/>
        </w:rPr>
      </w:pPr>
    </w:p>
    <w:p w14:paraId="554EDC49">
      <w:pPr>
        <w:pStyle w:val="2"/>
        <w:spacing w:before="79" w:line="301" w:lineRule="auto"/>
        <w:ind w:left="1" w:firstLine="481"/>
      </w:pPr>
      <w:r>
        <w:rPr>
          <w:spacing w:val="5"/>
        </w:rPr>
        <w:t>2.5 直流电源通讯设置，支持</w:t>
      </w:r>
      <w:r>
        <w:rPr>
          <w:spacing w:val="-28"/>
        </w:rPr>
        <w:t xml:space="preserve"> </w:t>
      </w:r>
      <w:r>
        <w:rPr>
          <w:rFonts w:ascii="Times New Roman" w:hAnsi="Times New Roman" w:eastAsia="Times New Roman" w:cs="Times New Roman"/>
        </w:rPr>
        <w:t>RS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rFonts w:ascii="Times New Roman" w:hAnsi="Times New Roman" w:eastAsia="Times New Roman" w:cs="Times New Roman"/>
          <w:spacing w:val="5"/>
        </w:rPr>
        <w:t>485</w:t>
      </w:r>
      <w:r>
        <w:rPr>
          <w:rFonts w:ascii="Times New Roman" w:hAnsi="Times New Roman" w:eastAsia="Times New Roman" w:cs="Times New Roman"/>
          <w:spacing w:val="18"/>
        </w:rPr>
        <w:t xml:space="preserve"> </w:t>
      </w: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rFonts w:ascii="Times New Roman" w:hAnsi="Times New Roman" w:eastAsia="Times New Roman" w:cs="Times New Roman"/>
        </w:rPr>
        <w:t>RTU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spacing w:val="5"/>
        </w:rPr>
        <w:t>和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</w:rPr>
        <w:t>LAN</w:t>
      </w:r>
      <w:r>
        <w:rPr>
          <w:rFonts w:ascii="Times New Roman" w:hAnsi="Times New Roman" w:eastAsia="Times New Roman" w:cs="Times New Roman"/>
          <w:spacing w:val="18"/>
          <w:w w:val="101"/>
        </w:rPr>
        <w:t xml:space="preserve"> </w:t>
      </w: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17"/>
          <w:w w:val="101"/>
        </w:rPr>
        <w:t xml:space="preserve"> </w:t>
      </w:r>
      <w:r>
        <w:rPr>
          <w:rFonts w:ascii="Times New Roman" w:hAnsi="Times New Roman" w:eastAsia="Times New Roman" w:cs="Times New Roman"/>
        </w:rPr>
        <w:t>TCP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spacing w:val="5"/>
        </w:rPr>
        <w:t>协议，按设置界</w:t>
      </w:r>
      <w:r>
        <w:rPr>
          <w:spacing w:val="-1"/>
        </w:rPr>
        <w:t>面，选择需要设置的通讯。设定好后按下保存。</w:t>
      </w:r>
    </w:p>
    <w:p w14:paraId="260640E8">
      <w:pPr>
        <w:spacing w:line="301" w:lineRule="auto"/>
        <w:sectPr>
          <w:footerReference r:id="rId10" w:type="default"/>
          <w:pgSz w:w="11906" w:h="16839"/>
          <w:pgMar w:top="400" w:right="657" w:bottom="150" w:left="771" w:header="0" w:footer="0" w:gutter="0"/>
          <w:cols w:space="720" w:num="1"/>
        </w:sectPr>
      </w:pPr>
    </w:p>
    <w:p w14:paraId="19108398">
      <w:pPr>
        <w:spacing w:line="333" w:lineRule="auto"/>
        <w:rPr>
          <w:rFonts w:ascii="Arial"/>
          <w:sz w:val="21"/>
        </w:rPr>
      </w:pPr>
    </w:p>
    <w:p w14:paraId="2460BB6F">
      <w:pPr>
        <w:spacing w:line="5397" w:lineRule="exact"/>
      </w:pPr>
      <w:r>
        <w:rPr>
          <w:position w:val="-107"/>
        </w:rPr>
        <w:drawing>
          <wp:inline distT="0" distB="0" distL="0" distR="0">
            <wp:extent cx="5711825" cy="3427095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11952" cy="342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5F261">
      <w:pPr>
        <w:pStyle w:val="2"/>
        <w:spacing w:before="137" w:line="221" w:lineRule="auto"/>
        <w:ind w:left="28"/>
      </w:pPr>
      <w:r>
        <w:rPr>
          <w:spacing w:val="-8"/>
        </w:rPr>
        <w:t>网口设置</w:t>
      </w:r>
    </w:p>
    <w:p w14:paraId="74B2A5F0">
      <w:pPr>
        <w:spacing w:line="348" w:lineRule="auto"/>
        <w:rPr>
          <w:rFonts w:ascii="Arial"/>
          <w:sz w:val="21"/>
        </w:rPr>
      </w:pPr>
    </w:p>
    <w:p w14:paraId="5FA11080">
      <w:pPr>
        <w:spacing w:line="5414" w:lineRule="exact"/>
      </w:pPr>
      <w:r>
        <w:rPr>
          <w:position w:val="-108"/>
        </w:rPr>
        <w:drawing>
          <wp:inline distT="0" distB="0" distL="0" distR="0">
            <wp:extent cx="5729605" cy="3437890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30239" cy="343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4D6D64">
      <w:pPr>
        <w:spacing w:line="255" w:lineRule="auto"/>
        <w:rPr>
          <w:rFonts w:ascii="Arial"/>
          <w:sz w:val="21"/>
        </w:rPr>
      </w:pPr>
    </w:p>
    <w:p w14:paraId="7638C415">
      <w:pPr>
        <w:spacing w:line="255" w:lineRule="auto"/>
        <w:rPr>
          <w:rFonts w:ascii="Arial"/>
          <w:sz w:val="21"/>
        </w:rPr>
      </w:pPr>
    </w:p>
    <w:p w14:paraId="528B8EEC">
      <w:pPr>
        <w:spacing w:line="255" w:lineRule="auto"/>
        <w:rPr>
          <w:rFonts w:ascii="Arial"/>
          <w:sz w:val="21"/>
        </w:rPr>
      </w:pPr>
    </w:p>
    <w:p w14:paraId="5C8EFEB1">
      <w:pPr>
        <w:spacing w:line="255" w:lineRule="auto"/>
        <w:rPr>
          <w:rFonts w:ascii="Arial"/>
          <w:sz w:val="21"/>
        </w:rPr>
      </w:pPr>
    </w:p>
    <w:p w14:paraId="755D9B1B">
      <w:pPr>
        <w:spacing w:line="255" w:lineRule="auto"/>
        <w:rPr>
          <w:rFonts w:ascii="Arial"/>
          <w:sz w:val="21"/>
        </w:rPr>
      </w:pPr>
    </w:p>
    <w:p w14:paraId="54366457">
      <w:pPr>
        <w:spacing w:line="255" w:lineRule="auto"/>
        <w:rPr>
          <w:rFonts w:ascii="Arial"/>
          <w:sz w:val="21"/>
        </w:rPr>
      </w:pPr>
    </w:p>
    <w:p w14:paraId="1310F0B4">
      <w:pPr>
        <w:spacing w:line="255" w:lineRule="auto"/>
        <w:rPr>
          <w:rFonts w:ascii="Arial"/>
          <w:sz w:val="21"/>
        </w:rPr>
      </w:pPr>
    </w:p>
    <w:p w14:paraId="465279E9">
      <w:pPr>
        <w:spacing w:line="255" w:lineRule="auto"/>
        <w:rPr>
          <w:rFonts w:ascii="Arial"/>
          <w:sz w:val="21"/>
        </w:rPr>
      </w:pPr>
    </w:p>
    <w:p w14:paraId="1AE20C6F">
      <w:pPr>
        <w:spacing w:line="255" w:lineRule="auto"/>
        <w:rPr>
          <w:rFonts w:ascii="Arial"/>
          <w:sz w:val="21"/>
        </w:rPr>
      </w:pPr>
    </w:p>
    <w:p w14:paraId="7B7F65CD">
      <w:pPr>
        <w:spacing w:line="255" w:lineRule="auto"/>
        <w:rPr>
          <w:rFonts w:ascii="Arial"/>
          <w:sz w:val="21"/>
        </w:rPr>
      </w:pPr>
    </w:p>
    <w:p w14:paraId="1506F46B">
      <w:pPr>
        <w:spacing w:line="255" w:lineRule="auto"/>
        <w:rPr>
          <w:rFonts w:ascii="Arial"/>
          <w:sz w:val="21"/>
        </w:rPr>
      </w:pPr>
    </w:p>
    <w:p w14:paraId="5FB65BC7">
      <w:pPr>
        <w:spacing w:line="255" w:lineRule="auto"/>
        <w:rPr>
          <w:rFonts w:ascii="Arial"/>
          <w:sz w:val="21"/>
        </w:rPr>
      </w:pPr>
    </w:p>
    <w:p w14:paraId="794D9CFD">
      <w:pPr>
        <w:spacing w:line="256" w:lineRule="auto"/>
        <w:rPr>
          <w:rFonts w:ascii="Arial"/>
          <w:sz w:val="21"/>
        </w:rPr>
      </w:pPr>
    </w:p>
    <w:p w14:paraId="0DB91F68">
      <w:pPr>
        <w:pStyle w:val="2"/>
        <w:spacing w:before="78" w:line="219" w:lineRule="auto"/>
        <w:jc w:val="right"/>
      </w:pPr>
      <w:r>
        <w:rPr>
          <w:spacing w:val="3"/>
        </w:rPr>
        <w:t>2.6 直流电源保护设置，过电压，过电流，过功率设置</w:t>
      </w:r>
      <w:r>
        <w:rPr>
          <w:spacing w:val="2"/>
        </w:rPr>
        <w:t>。按下设置按键，再按保护按键进入。</w:t>
      </w:r>
    </w:p>
    <w:p w14:paraId="1D21BFFF">
      <w:pPr>
        <w:spacing w:line="219" w:lineRule="auto"/>
        <w:sectPr>
          <w:headerReference r:id="rId11" w:type="default"/>
          <w:footerReference r:id="rId12" w:type="default"/>
          <w:pgSz w:w="11906" w:h="16839"/>
          <w:pgMar w:top="740" w:right="697" w:bottom="150" w:left="1243" w:header="370" w:footer="0" w:gutter="0"/>
          <w:cols w:space="720" w:num="1"/>
        </w:sectPr>
      </w:pPr>
    </w:p>
    <w:p w14:paraId="432C93A7">
      <w:pPr>
        <w:pStyle w:val="2"/>
        <w:spacing w:before="36" w:line="219" w:lineRule="auto"/>
        <w:ind w:left="13"/>
      </w:pPr>
      <w:r>
        <w:rPr>
          <w:spacing w:val="-2"/>
        </w:rPr>
        <w:t>设定好后按下保存。</w:t>
      </w:r>
    </w:p>
    <w:p w14:paraId="44905915">
      <w:pPr>
        <w:spacing w:line="352" w:lineRule="auto"/>
        <w:rPr>
          <w:rFonts w:ascii="Arial"/>
          <w:sz w:val="21"/>
        </w:rPr>
      </w:pPr>
    </w:p>
    <w:p w14:paraId="6F56BB1A">
      <w:pPr>
        <w:spacing w:line="5534" w:lineRule="exact"/>
        <w:ind w:firstLine="480"/>
      </w:pPr>
      <w:r>
        <w:rPr>
          <w:position w:val="-110"/>
        </w:rPr>
        <w:drawing>
          <wp:inline distT="0" distB="0" distL="0" distR="0">
            <wp:extent cx="5856605" cy="3514090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856732" cy="3514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33A0A">
      <w:pPr>
        <w:pStyle w:val="2"/>
        <w:spacing w:before="150" w:line="219" w:lineRule="auto"/>
        <w:jc w:val="right"/>
      </w:pPr>
      <w:r>
        <w:rPr>
          <w:spacing w:val="-12"/>
        </w:rPr>
        <w:t>2.7 设</w:t>
      </w:r>
      <w:r>
        <w:rPr>
          <w:spacing w:val="-67"/>
        </w:rPr>
        <w:t xml:space="preserve"> </w:t>
      </w:r>
      <w:r>
        <w:rPr>
          <w:spacing w:val="-12"/>
        </w:rPr>
        <w:t>备</w:t>
      </w:r>
      <w:r>
        <w:rPr>
          <w:spacing w:val="-70"/>
        </w:rPr>
        <w:t xml:space="preserve"> </w:t>
      </w:r>
      <w:r>
        <w:rPr>
          <w:spacing w:val="-12"/>
        </w:rPr>
        <w:t>信</w:t>
      </w:r>
      <w:r>
        <w:rPr>
          <w:spacing w:val="-57"/>
        </w:rPr>
        <w:t xml:space="preserve"> </w:t>
      </w:r>
      <w:r>
        <w:rPr>
          <w:spacing w:val="-12"/>
        </w:rPr>
        <w:t>息</w:t>
      </w:r>
      <w:r>
        <w:rPr>
          <w:spacing w:val="-67"/>
        </w:rPr>
        <w:t xml:space="preserve"> </w:t>
      </w:r>
      <w:r>
        <w:rPr>
          <w:spacing w:val="-12"/>
        </w:rPr>
        <w:t>查</w:t>
      </w:r>
      <w:r>
        <w:rPr>
          <w:spacing w:val="-70"/>
        </w:rPr>
        <w:t xml:space="preserve"> </w:t>
      </w:r>
      <w:r>
        <w:rPr>
          <w:spacing w:val="-12"/>
        </w:rPr>
        <w:t>看</w:t>
      </w:r>
      <w:r>
        <w:rPr>
          <w:spacing w:val="-50"/>
        </w:rPr>
        <w:t xml:space="preserve"> </w:t>
      </w:r>
      <w:r>
        <w:rPr>
          <w:spacing w:val="-12"/>
        </w:rPr>
        <w:t>，</w:t>
      </w:r>
      <w:r>
        <w:rPr>
          <w:spacing w:val="-65"/>
        </w:rPr>
        <w:t xml:space="preserve"> </w:t>
      </w:r>
      <w:r>
        <w:rPr>
          <w:spacing w:val="-12"/>
        </w:rPr>
        <w:t>按</w:t>
      </w:r>
      <w:r>
        <w:rPr>
          <w:spacing w:val="-71"/>
        </w:rPr>
        <w:t xml:space="preserve"> </w:t>
      </w:r>
      <w:r>
        <w:rPr>
          <w:spacing w:val="-12"/>
        </w:rPr>
        <w:t>键</w:t>
      </w:r>
      <w:r>
        <w:rPr>
          <w:spacing w:val="-65"/>
        </w:rPr>
        <w:t xml:space="preserve"> </w:t>
      </w:r>
      <w:r>
        <w:rPr>
          <w:spacing w:val="-12"/>
        </w:rPr>
        <w:t>系</w:t>
      </w:r>
      <w:r>
        <w:rPr>
          <w:spacing w:val="-64"/>
        </w:rPr>
        <w:t xml:space="preserve"> </w:t>
      </w:r>
      <w:r>
        <w:rPr>
          <w:spacing w:val="-12"/>
        </w:rPr>
        <w:t>统</w:t>
      </w:r>
      <w:r>
        <w:rPr>
          <w:spacing w:val="-66"/>
        </w:rPr>
        <w:t xml:space="preserve"> </w:t>
      </w:r>
      <w:r>
        <w:rPr>
          <w:spacing w:val="-12"/>
        </w:rPr>
        <w:t>可</w:t>
      </w:r>
      <w:r>
        <w:rPr>
          <w:spacing w:val="-43"/>
        </w:rPr>
        <w:t xml:space="preserve"> </w:t>
      </w:r>
      <w:r>
        <w:rPr>
          <w:spacing w:val="-12"/>
        </w:rPr>
        <w:t>以</w:t>
      </w:r>
      <w:r>
        <w:rPr>
          <w:spacing w:val="-71"/>
        </w:rPr>
        <w:t xml:space="preserve"> </w:t>
      </w:r>
      <w:r>
        <w:rPr>
          <w:spacing w:val="-12"/>
        </w:rPr>
        <w:t>进</w:t>
      </w:r>
      <w:r>
        <w:rPr>
          <w:spacing w:val="-71"/>
        </w:rPr>
        <w:t xml:space="preserve"> </w:t>
      </w:r>
      <w:r>
        <w:rPr>
          <w:spacing w:val="-12"/>
        </w:rPr>
        <w:t>入</w:t>
      </w:r>
      <w:r>
        <w:rPr>
          <w:spacing w:val="-63"/>
        </w:rPr>
        <w:t xml:space="preserve"> </w:t>
      </w:r>
      <w:r>
        <w:rPr>
          <w:spacing w:val="-12"/>
        </w:rPr>
        <w:t>系</w:t>
      </w:r>
      <w:r>
        <w:rPr>
          <w:spacing w:val="-64"/>
        </w:rPr>
        <w:t xml:space="preserve"> </w:t>
      </w:r>
      <w:r>
        <w:rPr>
          <w:spacing w:val="-12"/>
        </w:rPr>
        <w:t>统</w:t>
      </w:r>
      <w:r>
        <w:rPr>
          <w:spacing w:val="-64"/>
        </w:rPr>
        <w:t xml:space="preserve"> </w:t>
      </w:r>
      <w:r>
        <w:rPr>
          <w:spacing w:val="-12"/>
        </w:rPr>
        <w:t>界</w:t>
      </w:r>
      <w:r>
        <w:rPr>
          <w:spacing w:val="-69"/>
        </w:rPr>
        <w:t xml:space="preserve"> </w:t>
      </w:r>
      <w:r>
        <w:rPr>
          <w:spacing w:val="-12"/>
        </w:rPr>
        <w:t>面</w:t>
      </w:r>
      <w:r>
        <w:rPr>
          <w:spacing w:val="-67"/>
        </w:rPr>
        <w:t xml:space="preserve"> </w:t>
      </w:r>
      <w:r>
        <w:rPr>
          <w:spacing w:val="-12"/>
        </w:rPr>
        <w:t>查</w:t>
      </w:r>
      <w:r>
        <w:rPr>
          <w:spacing w:val="-67"/>
        </w:rPr>
        <w:t xml:space="preserve"> </w:t>
      </w:r>
      <w:r>
        <w:rPr>
          <w:spacing w:val="-12"/>
        </w:rPr>
        <w:t>看</w:t>
      </w:r>
      <w:r>
        <w:rPr>
          <w:spacing w:val="-66"/>
        </w:rPr>
        <w:t xml:space="preserve"> </w:t>
      </w:r>
      <w:r>
        <w:rPr>
          <w:spacing w:val="-12"/>
        </w:rPr>
        <w:t>设</w:t>
      </w:r>
      <w:r>
        <w:rPr>
          <w:spacing w:val="-67"/>
        </w:rPr>
        <w:t xml:space="preserve"> </w:t>
      </w:r>
      <w:r>
        <w:rPr>
          <w:spacing w:val="-13"/>
        </w:rPr>
        <w:t>备</w:t>
      </w:r>
      <w:r>
        <w:rPr>
          <w:spacing w:val="-70"/>
        </w:rPr>
        <w:t xml:space="preserve"> </w:t>
      </w:r>
      <w:r>
        <w:rPr>
          <w:spacing w:val="-13"/>
        </w:rPr>
        <w:t>相</w:t>
      </w:r>
      <w:r>
        <w:rPr>
          <w:spacing w:val="-64"/>
        </w:rPr>
        <w:t xml:space="preserve"> </w:t>
      </w:r>
      <w:r>
        <w:rPr>
          <w:spacing w:val="-13"/>
        </w:rPr>
        <w:t>关</w:t>
      </w:r>
      <w:r>
        <w:rPr>
          <w:spacing w:val="-70"/>
        </w:rPr>
        <w:t xml:space="preserve"> </w:t>
      </w:r>
      <w:r>
        <w:rPr>
          <w:spacing w:val="-13"/>
        </w:rPr>
        <w:t>信</w:t>
      </w:r>
      <w:r>
        <w:rPr>
          <w:spacing w:val="-59"/>
        </w:rPr>
        <w:t xml:space="preserve"> </w:t>
      </w:r>
      <w:r>
        <w:rPr>
          <w:spacing w:val="-13"/>
        </w:rPr>
        <w:t>息</w:t>
      </w:r>
      <w:r>
        <w:rPr>
          <w:spacing w:val="-43"/>
        </w:rPr>
        <w:t xml:space="preserve"> </w:t>
      </w:r>
      <w:r>
        <w:rPr>
          <w:spacing w:val="-13"/>
        </w:rPr>
        <w:t>以</w:t>
      </w:r>
      <w:r>
        <w:rPr>
          <w:spacing w:val="-68"/>
        </w:rPr>
        <w:t xml:space="preserve"> </w:t>
      </w:r>
      <w:r>
        <w:rPr>
          <w:spacing w:val="-13"/>
        </w:rPr>
        <w:t>及</w:t>
      </w:r>
      <w:r>
        <w:rPr>
          <w:spacing w:val="-65"/>
        </w:rPr>
        <w:t xml:space="preserve"> </w:t>
      </w:r>
      <w:r>
        <w:rPr>
          <w:spacing w:val="-13"/>
        </w:rPr>
        <w:t>帮</w:t>
      </w:r>
      <w:r>
        <w:rPr>
          <w:spacing w:val="-70"/>
        </w:rPr>
        <w:t xml:space="preserve"> </w:t>
      </w:r>
      <w:r>
        <w:rPr>
          <w:spacing w:val="-13"/>
        </w:rPr>
        <w:t>助</w:t>
      </w:r>
      <w:r>
        <w:rPr>
          <w:spacing w:val="-70"/>
        </w:rPr>
        <w:t xml:space="preserve"> </w:t>
      </w:r>
      <w:r>
        <w:rPr>
          <w:spacing w:val="-13"/>
        </w:rPr>
        <w:t>信</w:t>
      </w:r>
      <w:r>
        <w:rPr>
          <w:spacing w:val="-57"/>
        </w:rPr>
        <w:t xml:space="preserve"> </w:t>
      </w:r>
      <w:r>
        <w:rPr>
          <w:spacing w:val="-13"/>
        </w:rPr>
        <w:t>息。</w:t>
      </w:r>
    </w:p>
    <w:p w14:paraId="2A2AF24E">
      <w:pPr>
        <w:spacing w:before="68" w:line="5516" w:lineRule="exact"/>
      </w:pPr>
      <w:r>
        <w:rPr>
          <w:position w:val="-110"/>
        </w:rPr>
        <w:drawing>
          <wp:inline distT="0" distB="0" distL="0" distR="0">
            <wp:extent cx="5836920" cy="350202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836920" cy="350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D9F8B">
      <w:pPr>
        <w:spacing w:line="258" w:lineRule="auto"/>
        <w:rPr>
          <w:rFonts w:ascii="Arial"/>
          <w:sz w:val="21"/>
        </w:rPr>
      </w:pPr>
    </w:p>
    <w:p w14:paraId="0E59FC0E">
      <w:pPr>
        <w:spacing w:line="258" w:lineRule="auto"/>
        <w:rPr>
          <w:rFonts w:ascii="Arial"/>
          <w:sz w:val="21"/>
        </w:rPr>
      </w:pPr>
    </w:p>
    <w:p w14:paraId="1C2AAFAE">
      <w:pPr>
        <w:spacing w:line="258" w:lineRule="auto"/>
        <w:rPr>
          <w:rFonts w:ascii="Arial"/>
          <w:sz w:val="21"/>
        </w:rPr>
      </w:pPr>
    </w:p>
    <w:p w14:paraId="7EB3564E">
      <w:pPr>
        <w:spacing w:line="258" w:lineRule="auto"/>
        <w:rPr>
          <w:rFonts w:ascii="Arial"/>
          <w:sz w:val="21"/>
        </w:rPr>
      </w:pPr>
    </w:p>
    <w:p w14:paraId="7100D235">
      <w:pPr>
        <w:spacing w:line="258" w:lineRule="auto"/>
        <w:rPr>
          <w:rFonts w:ascii="Arial"/>
          <w:sz w:val="21"/>
        </w:rPr>
      </w:pPr>
    </w:p>
    <w:p w14:paraId="5F95520E">
      <w:pPr>
        <w:spacing w:line="258" w:lineRule="auto"/>
        <w:rPr>
          <w:rFonts w:ascii="Arial"/>
          <w:sz w:val="21"/>
        </w:rPr>
      </w:pPr>
    </w:p>
    <w:p w14:paraId="50E30A4A">
      <w:pPr>
        <w:spacing w:line="258" w:lineRule="auto"/>
        <w:rPr>
          <w:rFonts w:ascii="Arial"/>
          <w:sz w:val="21"/>
        </w:rPr>
      </w:pPr>
    </w:p>
    <w:p w14:paraId="2F3E7A54">
      <w:pPr>
        <w:spacing w:line="258" w:lineRule="auto"/>
        <w:rPr>
          <w:rFonts w:ascii="Arial"/>
          <w:sz w:val="21"/>
        </w:rPr>
      </w:pPr>
    </w:p>
    <w:p w14:paraId="77D2B8ED">
      <w:pPr>
        <w:spacing w:line="258" w:lineRule="auto"/>
        <w:rPr>
          <w:rFonts w:ascii="Arial"/>
          <w:sz w:val="21"/>
        </w:rPr>
      </w:pPr>
    </w:p>
    <w:p w14:paraId="166A1561">
      <w:pPr>
        <w:spacing w:line="259" w:lineRule="auto"/>
        <w:rPr>
          <w:rFonts w:ascii="Arial"/>
          <w:sz w:val="21"/>
        </w:rPr>
      </w:pPr>
    </w:p>
    <w:p w14:paraId="54C681EF">
      <w:pPr>
        <w:spacing w:line="259" w:lineRule="auto"/>
        <w:rPr>
          <w:rFonts w:ascii="Arial"/>
          <w:sz w:val="21"/>
        </w:rPr>
      </w:pPr>
    </w:p>
    <w:p w14:paraId="13DECBFA">
      <w:pPr>
        <w:pStyle w:val="2"/>
        <w:spacing w:before="78" w:line="301" w:lineRule="auto"/>
        <w:ind w:left="15" w:firstLine="477"/>
      </w:pPr>
      <w:r>
        <w:rPr>
          <w:spacing w:val="4"/>
        </w:rPr>
        <w:t>2.8 系统锁定按键，在长时间工作调试中，防止</w:t>
      </w:r>
      <w:r>
        <w:rPr>
          <w:spacing w:val="3"/>
        </w:rPr>
        <w:t>中途有人打断试验，设置运行后，可以按住锁</w:t>
      </w:r>
      <w:r>
        <w:rPr>
          <w:spacing w:val="-1"/>
        </w:rPr>
        <w:t>定按键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3 </w:t>
      </w:r>
      <w:r>
        <w:rPr>
          <w:spacing w:val="-1"/>
        </w:rPr>
        <w:t>秒，可以锁定屏幕其他地方，防止误操作。再次</w:t>
      </w:r>
      <w:r>
        <w:rPr>
          <w:spacing w:val="-2"/>
        </w:rPr>
        <w:t>长按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3 </w:t>
      </w:r>
      <w:r>
        <w:rPr>
          <w:spacing w:val="-2"/>
        </w:rPr>
        <w:t>秒可以解除锁定状态。如下图</w:t>
      </w:r>
    </w:p>
    <w:p w14:paraId="49E3ADD8">
      <w:pPr>
        <w:spacing w:line="301" w:lineRule="auto"/>
        <w:sectPr>
          <w:headerReference r:id="rId13" w:type="default"/>
          <w:footerReference r:id="rId14" w:type="default"/>
          <w:pgSz w:w="11906" w:h="16839"/>
          <w:pgMar w:top="400" w:right="657" w:bottom="150" w:left="763" w:header="0" w:footer="0" w:gutter="0"/>
          <w:cols w:space="720" w:num="1"/>
        </w:sectPr>
      </w:pPr>
    </w:p>
    <w:p w14:paraId="338A75F7">
      <w:pPr>
        <w:spacing w:line="5597" w:lineRule="exact"/>
        <w:ind w:firstLine="467"/>
      </w:pPr>
      <w:r>
        <w:rPr>
          <w:position w:val="-111"/>
        </w:rPr>
        <w:drawing>
          <wp:inline distT="0" distB="0" distL="0" distR="0">
            <wp:extent cx="5935345" cy="3553460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35979" cy="355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C9FFC">
      <w:pPr>
        <w:spacing w:line="303" w:lineRule="auto"/>
        <w:rPr>
          <w:rFonts w:ascii="Arial"/>
          <w:sz w:val="21"/>
        </w:rPr>
      </w:pPr>
    </w:p>
    <w:p w14:paraId="06092F50">
      <w:pPr>
        <w:spacing w:line="304" w:lineRule="auto"/>
        <w:rPr>
          <w:rFonts w:ascii="Arial"/>
          <w:sz w:val="21"/>
        </w:rPr>
      </w:pPr>
    </w:p>
    <w:p w14:paraId="4CF6DBA0">
      <w:pPr>
        <w:pStyle w:val="2"/>
        <w:spacing w:before="78" w:line="302" w:lineRule="auto"/>
        <w:ind w:firstLine="476"/>
        <w:jc w:val="both"/>
      </w:pPr>
      <w:r>
        <w:rPr>
          <w:spacing w:val="4"/>
        </w:rPr>
        <w:t>操作手册提供操作思路参考流程，实际设备在不断升级中，会有和操作手册</w:t>
      </w:r>
      <w:r>
        <w:rPr>
          <w:spacing w:val="3"/>
        </w:rPr>
        <w:t>不匹配的地方，以</w:t>
      </w:r>
      <w:r>
        <w:rPr>
          <w:spacing w:val="4"/>
        </w:rPr>
        <w:t>厂家指导的实际操作为准，请及时联系厂家更新。操</w:t>
      </w:r>
      <w:r>
        <w:rPr>
          <w:spacing w:val="3"/>
        </w:rPr>
        <w:t>作显示界面对应不同的产品有细微区别，以实</w:t>
      </w:r>
      <w:r>
        <w:rPr>
          <w:spacing w:val="-4"/>
        </w:rPr>
        <w:t>际为准。</w:t>
      </w:r>
    </w:p>
    <w:p w14:paraId="7BD44387">
      <w:pPr>
        <w:spacing w:line="276" w:lineRule="auto"/>
        <w:rPr>
          <w:rFonts w:ascii="Arial"/>
          <w:sz w:val="21"/>
        </w:rPr>
      </w:pPr>
    </w:p>
    <w:p w14:paraId="2F6C3B2D">
      <w:pPr>
        <w:spacing w:line="277" w:lineRule="auto"/>
        <w:rPr>
          <w:rFonts w:ascii="Arial"/>
          <w:sz w:val="21"/>
        </w:rPr>
      </w:pPr>
    </w:p>
    <w:p w14:paraId="3A5F8217">
      <w:pPr>
        <w:pStyle w:val="2"/>
        <w:spacing w:before="78" w:line="222" w:lineRule="auto"/>
        <w:ind w:left="476"/>
      </w:pPr>
      <w:r>
        <w:rPr>
          <w:spacing w:val="-2"/>
        </w:rPr>
        <w:t>选配：通讯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RS485 </w:t>
      </w:r>
      <w:r>
        <w:rPr>
          <w:spacing w:val="-2"/>
        </w:rPr>
        <w:t>和网口</w:t>
      </w:r>
    </w:p>
    <w:p w14:paraId="1EDDF33C">
      <w:pPr>
        <w:spacing w:line="222" w:lineRule="auto"/>
        <w:sectPr>
          <w:footerReference r:id="rId15" w:type="default"/>
          <w:pgSz w:w="11906" w:h="16839"/>
          <w:pgMar w:top="400" w:right="657" w:bottom="150" w:left="775" w:header="0" w:footer="0" w:gutter="0"/>
          <w:cols w:space="720" w:num="1"/>
        </w:sectPr>
      </w:pPr>
    </w:p>
    <w:p w14:paraId="2837687F">
      <w:pPr>
        <w:pStyle w:val="2"/>
        <w:spacing w:before="66" w:line="224" w:lineRule="auto"/>
        <w:ind w:left="3266"/>
        <w:rPr>
          <w:sz w:val="43"/>
          <w:szCs w:val="43"/>
        </w:rPr>
      </w:pPr>
      <w:r>
        <w:rPr>
          <w:b/>
          <w:bCs/>
          <w:spacing w:val="5"/>
          <w:sz w:val="43"/>
          <w:szCs w:val="43"/>
        </w:rPr>
        <w:t>直流电源</w:t>
      </w:r>
      <w:r>
        <w:rPr>
          <w:b/>
          <w:bCs/>
          <w:sz w:val="43"/>
          <w:szCs w:val="43"/>
        </w:rPr>
        <w:t>modbus</w:t>
      </w:r>
      <w:r>
        <w:rPr>
          <w:b/>
          <w:bCs/>
          <w:spacing w:val="5"/>
          <w:sz w:val="43"/>
          <w:szCs w:val="43"/>
        </w:rPr>
        <w:t>协议</w:t>
      </w:r>
    </w:p>
    <w:p w14:paraId="6EECE751">
      <w:pPr>
        <w:spacing w:line="265" w:lineRule="auto"/>
        <w:rPr>
          <w:rFonts w:ascii="Arial"/>
          <w:sz w:val="21"/>
        </w:rPr>
      </w:pPr>
    </w:p>
    <w:p w14:paraId="30FD30A3">
      <w:pPr>
        <w:spacing w:line="266" w:lineRule="auto"/>
        <w:rPr>
          <w:rFonts w:ascii="Arial"/>
          <w:sz w:val="21"/>
        </w:rPr>
      </w:pPr>
    </w:p>
    <w:p w14:paraId="7CDC0361">
      <w:pPr>
        <w:spacing w:line="266" w:lineRule="auto"/>
        <w:rPr>
          <w:rFonts w:ascii="Arial"/>
          <w:sz w:val="21"/>
        </w:rPr>
      </w:pPr>
    </w:p>
    <w:sdt>
      <w:sdtPr>
        <w:rPr>
          <w:rFonts w:ascii="宋体" w:hAnsi="宋体" w:eastAsia="宋体" w:cs="宋体"/>
          <w:sz w:val="28"/>
          <w:szCs w:val="28"/>
        </w:rPr>
        <w:id w:val="147454860"/>
        <w:docPartObj>
          <w:docPartGallery w:val="Table of Contents"/>
          <w:docPartUnique/>
        </w:docPartObj>
      </w:sdtPr>
      <w:sdtEndPr>
        <w:rPr>
          <w:rFonts w:ascii="微软雅黑" w:hAnsi="微软雅黑" w:eastAsia="微软雅黑" w:cs="微软雅黑"/>
          <w:sz w:val="20"/>
          <w:szCs w:val="20"/>
        </w:rPr>
      </w:sdtEndPr>
      <w:sdtContent>
        <w:p w14:paraId="76C256A1">
          <w:pPr>
            <w:pStyle w:val="2"/>
            <w:spacing w:before="91" w:line="222" w:lineRule="auto"/>
            <w:ind w:left="58"/>
            <w:rPr>
              <w:sz w:val="28"/>
              <w:szCs w:val="28"/>
            </w:rPr>
          </w:pPr>
          <w:r>
            <w:rPr>
              <w:color w:val="365F91"/>
              <w:spacing w:val="-32"/>
              <w:sz w:val="28"/>
              <w:szCs w:val="28"/>
            </w:rPr>
            <w:t>目录</w:t>
          </w:r>
        </w:p>
        <w:p w14:paraId="32CB7DEA">
          <w:pPr>
            <w:pStyle w:val="2"/>
            <w:tabs>
              <w:tab w:val="right" w:leader="dot" w:pos="10480"/>
            </w:tabs>
            <w:spacing w:before="32" w:line="285" w:lineRule="exact"/>
            <w:ind w:left="3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spacing w:val="7"/>
              <w:position w:val="1"/>
              <w:sz w:val="20"/>
              <w:szCs w:val="20"/>
            </w:rPr>
            <w:t>直流电源</w:t>
          </w:r>
          <w:r>
            <w:rPr>
              <w:rFonts w:ascii="Arial" w:hAnsi="Arial" w:eastAsia="Arial" w:cs="Arial"/>
              <w:position w:val="1"/>
              <w:sz w:val="20"/>
              <w:szCs w:val="20"/>
            </w:rPr>
            <w:t>DC</w:t>
          </w:r>
          <w:r>
            <w:rPr>
              <w:rFonts w:ascii="Arial" w:hAnsi="Arial" w:eastAsia="Arial" w:cs="Arial"/>
              <w:spacing w:val="7"/>
              <w:position w:val="1"/>
              <w:sz w:val="20"/>
              <w:szCs w:val="20"/>
            </w:rPr>
            <w:t>60K-1000</w:t>
          </w:r>
          <w:r>
            <w:rPr>
              <w:spacing w:val="7"/>
              <w:position w:val="1"/>
              <w:sz w:val="20"/>
              <w:szCs w:val="20"/>
            </w:rPr>
            <w:t>介绍</w:t>
          </w:r>
          <w:r>
            <w:rPr>
              <w:spacing w:val="-43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rFonts w:ascii="Arial" w:hAnsi="Arial" w:eastAsia="Arial" w:cs="Arial"/>
              <w:spacing w:val="5"/>
              <w:position w:val="1"/>
              <w:sz w:val="20"/>
              <w:szCs w:val="20"/>
            </w:rPr>
            <w:t>2</w:t>
          </w:r>
          <w:r>
            <w:rPr>
              <w:rFonts w:ascii="Arial" w:hAnsi="Arial" w:eastAsia="Arial" w:cs="Arial"/>
              <w:spacing w:val="5"/>
              <w:position w:val="1"/>
              <w:sz w:val="20"/>
              <w:szCs w:val="20"/>
            </w:rPr>
            <w:fldChar w:fldCharType="end"/>
          </w:r>
        </w:p>
        <w:p w14:paraId="17289D29">
          <w:pPr>
            <w:tabs>
              <w:tab w:val="right" w:leader="dot" w:pos="10479"/>
            </w:tabs>
            <w:spacing w:before="39" w:line="189" w:lineRule="auto"/>
            <w:ind w:left="41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产</w:t>
          </w:r>
          <w:r>
            <w:rPr>
              <w:rFonts w:ascii="微软雅黑" w:hAnsi="微软雅黑" w:eastAsia="微软雅黑" w:cs="微软雅黑"/>
              <w:spacing w:val="19"/>
              <w:w w:val="10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品特点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20"/>
              <w:sz w:val="20"/>
              <w:szCs w:val="20"/>
            </w:rPr>
            <w:t>2</w:t>
          </w:r>
          <w:r>
            <w:rPr>
              <w:rFonts w:ascii="微软雅黑" w:hAnsi="微软雅黑" w:eastAsia="微软雅黑" w:cs="微软雅黑"/>
              <w:spacing w:val="20"/>
              <w:sz w:val="20"/>
              <w:szCs w:val="20"/>
            </w:rPr>
            <w:fldChar w:fldCharType="end"/>
          </w:r>
        </w:p>
        <w:p w14:paraId="7BCCFE8B">
          <w:pPr>
            <w:tabs>
              <w:tab w:val="right" w:leader="dot" w:pos="10479"/>
            </w:tabs>
            <w:spacing w:before="90" w:line="189" w:lineRule="auto"/>
            <w:ind w:left="418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设备安装</w:t>
          </w:r>
          <w:r>
            <w:rPr>
              <w:rFonts w:ascii="微软雅黑" w:hAnsi="微软雅黑" w:eastAsia="微软雅黑" w:cs="微软雅黑"/>
              <w:spacing w:val="-1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5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3"/>
              <w:sz w:val="20"/>
              <w:szCs w:val="20"/>
            </w:rPr>
            <w:t>5</w:t>
          </w:r>
          <w:r>
            <w:rPr>
              <w:rFonts w:ascii="微软雅黑" w:hAnsi="微软雅黑" w:eastAsia="微软雅黑" w:cs="微软雅黑"/>
              <w:spacing w:val="-13"/>
              <w:sz w:val="20"/>
              <w:szCs w:val="20"/>
            </w:rPr>
            <w:fldChar w:fldCharType="end"/>
          </w:r>
        </w:p>
        <w:p w14:paraId="4EE7427F">
          <w:pPr>
            <w:tabs>
              <w:tab w:val="right" w:leader="dot" w:pos="10479"/>
            </w:tabs>
            <w:spacing w:before="91" w:line="189" w:lineRule="auto"/>
            <w:ind w:left="84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2.设备上电开机</w:t>
          </w:r>
          <w:r>
            <w:rPr>
              <w:rFonts w:ascii="微软雅黑" w:hAnsi="微软雅黑" w:eastAsia="微软雅黑" w:cs="微软雅黑"/>
              <w:spacing w:val="-15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9"/>
              <w:sz w:val="20"/>
              <w:szCs w:val="20"/>
            </w:rPr>
            <w:t>8</w:t>
          </w:r>
          <w:r>
            <w:rPr>
              <w:rFonts w:ascii="微软雅黑" w:hAnsi="微软雅黑" w:eastAsia="微软雅黑" w:cs="微软雅黑"/>
              <w:spacing w:val="19"/>
              <w:sz w:val="20"/>
              <w:szCs w:val="20"/>
            </w:rPr>
            <w:fldChar w:fldCharType="end"/>
          </w:r>
        </w:p>
        <w:p w14:paraId="757DF041">
          <w:pPr>
            <w:pStyle w:val="2"/>
            <w:tabs>
              <w:tab w:val="right" w:leader="dot" w:pos="10478"/>
            </w:tabs>
            <w:spacing w:before="74" w:line="193" w:lineRule="auto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Arial" w:hAnsi="Arial" w:eastAsia="Arial" w:cs="Arial"/>
              <w:spacing w:val="11"/>
              <w:sz w:val="20"/>
              <w:szCs w:val="20"/>
            </w:rPr>
            <w:t>2</w:t>
          </w:r>
          <w:r>
            <w:rPr>
              <w:rFonts w:ascii="Arial" w:hAnsi="Arial" w:eastAsia="Arial" w:cs="Arial"/>
              <w:spacing w:val="2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z w:val="20"/>
              <w:szCs w:val="20"/>
            </w:rPr>
            <w:t>MODBUS</w:t>
          </w:r>
          <w:r>
            <w:rPr>
              <w:rFonts w:ascii="Arial" w:hAnsi="Arial" w:eastAsia="Arial" w:cs="Arial"/>
              <w:spacing w:val="11"/>
              <w:sz w:val="20"/>
              <w:szCs w:val="20"/>
            </w:rPr>
            <w:t xml:space="preserve"> </w:t>
          </w:r>
          <w:r>
            <w:rPr>
              <w:spacing w:val="11"/>
              <w:sz w:val="20"/>
              <w:szCs w:val="20"/>
            </w:rPr>
            <w:t>通讯协议</w:t>
          </w:r>
          <w:r>
            <w:rPr>
              <w:spacing w:val="-5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57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pacing w:val="-7"/>
              <w:sz w:val="20"/>
              <w:szCs w:val="20"/>
            </w:rPr>
            <w:t>17</w:t>
          </w:r>
          <w:r>
            <w:rPr>
              <w:rFonts w:ascii="Arial" w:hAnsi="Arial" w:eastAsia="Arial" w:cs="Arial"/>
              <w:spacing w:val="-7"/>
              <w:sz w:val="20"/>
              <w:szCs w:val="20"/>
            </w:rPr>
            <w:fldChar w:fldCharType="end"/>
          </w:r>
        </w:p>
        <w:p w14:paraId="39544C77">
          <w:pPr>
            <w:tabs>
              <w:tab w:val="right" w:leader="dot" w:pos="10479"/>
            </w:tabs>
            <w:spacing w:before="78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2.1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协议简介</w:t>
          </w:r>
          <w:r>
            <w:rPr>
              <w:rFonts w:ascii="微软雅黑" w:hAnsi="微软雅黑" w:eastAsia="微软雅黑" w:cs="微软雅黑"/>
              <w:spacing w:val="-17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17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470C2CF7">
          <w:pPr>
            <w:tabs>
              <w:tab w:val="right" w:leader="dot" w:pos="10479"/>
            </w:tabs>
            <w:spacing w:before="91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7"/>
              <w:sz w:val="20"/>
              <w:szCs w:val="20"/>
            </w:rPr>
            <w:t xml:space="preserve">2.2 </w:t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t>通信协议介绍</w:t>
          </w:r>
          <w:r>
            <w:rPr>
              <w:rFonts w:ascii="微软雅黑" w:hAnsi="微软雅黑" w:eastAsia="微软雅黑" w:cs="微软雅黑"/>
              <w:spacing w:val="-1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17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fldChar w:fldCharType="end"/>
          </w:r>
        </w:p>
        <w:p w14:paraId="664C3702">
          <w:pPr>
            <w:tabs>
              <w:tab w:val="right" w:leader="dot" w:pos="10479"/>
            </w:tabs>
            <w:spacing w:before="89" w:line="189" w:lineRule="auto"/>
            <w:ind w:left="835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数据帧结构：</w:t>
          </w:r>
          <w:r>
            <w:rPr>
              <w:rFonts w:ascii="微软雅黑" w:hAnsi="微软雅黑" w:eastAsia="微软雅黑" w:cs="微软雅黑"/>
              <w:spacing w:val="-12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17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fldChar w:fldCharType="end"/>
          </w:r>
        </w:p>
        <w:p w14:paraId="19B71054">
          <w:pPr>
            <w:tabs>
              <w:tab w:val="right" w:leader="dot" w:pos="10479"/>
            </w:tabs>
            <w:spacing w:before="90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2.3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地址码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17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30E496A5">
          <w:pPr>
            <w:tabs>
              <w:tab w:val="right" w:leader="dot" w:pos="10479"/>
            </w:tabs>
            <w:spacing w:before="89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2.4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功能码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17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710E2A24">
          <w:pPr>
            <w:tabs>
              <w:tab w:val="right" w:leader="dot" w:pos="10476"/>
            </w:tabs>
            <w:spacing w:before="90" w:line="189" w:lineRule="auto"/>
            <w:ind w:left="84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2.4.2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读取保持寄存器（0x03）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18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1CD8A7C3">
          <w:pPr>
            <w:tabs>
              <w:tab w:val="right" w:leader="dot" w:pos="10476"/>
            </w:tabs>
            <w:spacing w:before="91" w:line="189" w:lineRule="auto"/>
            <w:ind w:left="84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2.4.3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写入保持寄存器（0x10）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18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729EF3A2">
          <w:pPr>
            <w:tabs>
              <w:tab w:val="right" w:leader="dot" w:pos="10479"/>
            </w:tabs>
            <w:spacing w:before="91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2.5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数据区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18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0CF09F62">
          <w:pPr>
            <w:tabs>
              <w:tab w:val="right" w:leader="dot" w:pos="10479"/>
            </w:tabs>
            <w:spacing w:before="90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8"/>
              <w:sz w:val="20"/>
              <w:szCs w:val="20"/>
            </w:rPr>
            <w:t xml:space="preserve">2.6 </w:t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错误校验码（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CRC</w:t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校验）</w:t>
          </w:r>
          <w:r>
            <w:rPr>
              <w:rFonts w:ascii="微软雅黑" w:hAnsi="微软雅黑" w:eastAsia="微软雅黑" w:cs="微软雅黑"/>
              <w:spacing w:val="-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4"/>
              <w:sz w:val="20"/>
              <w:szCs w:val="20"/>
            </w:rPr>
            <w:t>18</w:t>
          </w:r>
          <w:r>
            <w:rPr>
              <w:rFonts w:ascii="微软雅黑" w:hAnsi="微软雅黑" w:eastAsia="微软雅黑" w:cs="微软雅黑"/>
              <w:spacing w:val="14"/>
              <w:sz w:val="20"/>
              <w:szCs w:val="20"/>
            </w:rPr>
            <w:fldChar w:fldCharType="end"/>
          </w:r>
        </w:p>
        <w:p w14:paraId="42377B21">
          <w:pPr>
            <w:tabs>
              <w:tab w:val="right" w:leader="dot" w:pos="10479"/>
            </w:tabs>
            <w:spacing w:before="90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7"/>
              <w:sz w:val="20"/>
              <w:szCs w:val="20"/>
            </w:rPr>
            <w:t xml:space="preserve">2.7 </w:t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t>协议寄存器介绍</w:t>
          </w:r>
          <w:r>
            <w:rPr>
              <w:rFonts w:ascii="微软雅黑" w:hAnsi="微软雅黑" w:eastAsia="微软雅黑" w:cs="微软雅黑"/>
              <w:spacing w:val="-17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19</w:t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fldChar w:fldCharType="end"/>
          </w:r>
        </w:p>
        <w:p w14:paraId="1E914670">
          <w:pPr>
            <w:tabs>
              <w:tab w:val="right" w:leader="dot" w:pos="10476"/>
            </w:tabs>
            <w:spacing w:before="90" w:line="189" w:lineRule="auto"/>
            <w:ind w:left="84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2.7.1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读取保持寄存器（0x03）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19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55277777">
          <w:pPr>
            <w:tabs>
              <w:tab w:val="right" w:leader="dot" w:pos="10476"/>
            </w:tabs>
            <w:spacing w:before="89" w:line="189" w:lineRule="auto"/>
            <w:ind w:left="84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2.7.2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写入保持寄存器（0x10）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t>19</w:t>
          </w:r>
          <w:r>
            <w:rPr>
              <w:rFonts w:ascii="微软雅黑" w:hAnsi="微软雅黑" w:eastAsia="微软雅黑" w:cs="微软雅黑"/>
              <w:spacing w:val="-6"/>
              <w:sz w:val="20"/>
              <w:szCs w:val="20"/>
            </w:rPr>
            <w:fldChar w:fldCharType="end"/>
          </w:r>
        </w:p>
        <w:p w14:paraId="00E5840B">
          <w:pPr>
            <w:pStyle w:val="2"/>
            <w:tabs>
              <w:tab w:val="right" w:leader="dot" w:pos="10478"/>
            </w:tabs>
            <w:spacing w:before="37" w:line="285" w:lineRule="exact"/>
            <w:ind w:left="2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Arial" w:hAnsi="Arial" w:eastAsia="Arial" w:cs="Arial"/>
              <w:spacing w:val="5"/>
              <w:position w:val="1"/>
              <w:sz w:val="20"/>
              <w:szCs w:val="20"/>
            </w:rPr>
            <w:t>3</w:t>
          </w:r>
          <w:r>
            <w:rPr>
              <w:spacing w:val="5"/>
              <w:position w:val="1"/>
              <w:sz w:val="20"/>
              <w:szCs w:val="20"/>
            </w:rPr>
            <w:t>实例</w:t>
          </w:r>
          <w:r>
            <w:rPr>
              <w:spacing w:val="-53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spacing w:val="-39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t>20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fldChar w:fldCharType="end"/>
          </w:r>
        </w:p>
        <w:p w14:paraId="4812F76C">
          <w:pPr>
            <w:tabs>
              <w:tab w:val="right" w:leader="dot" w:pos="10476"/>
            </w:tabs>
            <w:spacing w:before="41" w:line="189" w:lineRule="auto"/>
            <w:ind w:left="428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3.1控制流程</w:t>
          </w:r>
          <w:r>
            <w:rPr>
              <w:rFonts w:ascii="微软雅黑" w:hAnsi="微软雅黑" w:eastAsia="微软雅黑" w:cs="微软雅黑"/>
              <w:spacing w:val="-1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20</w:t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fldChar w:fldCharType="end"/>
          </w:r>
        </w:p>
        <w:p w14:paraId="679C54DD">
          <w:pPr>
            <w:tabs>
              <w:tab w:val="right" w:leader="dot" w:pos="10476"/>
            </w:tabs>
            <w:spacing w:before="91" w:line="189" w:lineRule="auto"/>
            <w:ind w:left="422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3.1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读输入寄存器（0x03）</w:t>
          </w:r>
          <w:r>
            <w:rPr>
              <w:rFonts w:ascii="微软雅黑" w:hAnsi="微软雅黑" w:eastAsia="微软雅黑" w:cs="微软雅黑"/>
              <w:spacing w:val="-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t>20</w:t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fldChar w:fldCharType="end"/>
          </w:r>
        </w:p>
        <w:p w14:paraId="1F9CB827">
          <w:pPr>
            <w:tabs>
              <w:tab w:val="right" w:leader="dot" w:pos="10476"/>
            </w:tabs>
            <w:spacing w:before="89" w:line="189" w:lineRule="auto"/>
            <w:ind w:left="422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3.2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写保持寄存器（0x10）</w:t>
          </w:r>
          <w:r>
            <w:rPr>
              <w:rFonts w:ascii="微软雅黑" w:hAnsi="微软雅黑" w:eastAsia="微软雅黑" w:cs="微软雅黑"/>
              <w:spacing w:val="-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t>20</w:t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fldChar w:fldCharType="end"/>
          </w:r>
        </w:p>
        <w:p w14:paraId="3A12AF7D">
          <w:pPr>
            <w:tabs>
              <w:tab w:val="right" w:leader="dot" w:pos="10479"/>
            </w:tabs>
            <w:spacing w:before="90" w:line="189" w:lineRule="auto"/>
            <w:ind w:left="842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3.3.1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进入远程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20</w:t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fldChar w:fldCharType="end"/>
          </w:r>
        </w:p>
        <w:p w14:paraId="079F97AF">
          <w:pPr>
            <w:tabs>
              <w:tab w:val="right" w:leader="dot" w:pos="10479"/>
            </w:tabs>
            <w:spacing w:before="89" w:line="189" w:lineRule="auto"/>
            <w:ind w:left="842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5"/>
              <w:sz w:val="20"/>
              <w:szCs w:val="20"/>
            </w:rPr>
            <w:t xml:space="preserve">3.3.2 </w:t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写电压5V</w:t>
          </w:r>
          <w:r>
            <w:rPr>
              <w:rFonts w:ascii="微软雅黑" w:hAnsi="微软雅黑" w:eastAsia="微软雅黑" w:cs="微软雅黑"/>
              <w:spacing w:val="-1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21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576120FE">
          <w:pPr>
            <w:tabs>
              <w:tab w:val="right" w:leader="dot" w:pos="10479"/>
            </w:tabs>
            <w:spacing w:before="90" w:line="189" w:lineRule="auto"/>
            <w:ind w:left="848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3.3.3写电压1A</w:t>
          </w:r>
          <w:r>
            <w:rPr>
              <w:rFonts w:ascii="微软雅黑" w:hAnsi="微软雅黑" w:eastAsia="微软雅黑" w:cs="微软雅黑"/>
              <w:spacing w:val="-22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t>21</w:t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fldChar w:fldCharType="end"/>
          </w:r>
        </w:p>
        <w:p w14:paraId="29EA2EB8">
          <w:pPr>
            <w:tabs>
              <w:tab w:val="right" w:leader="dot" w:pos="10479"/>
            </w:tabs>
            <w:spacing w:before="91" w:line="189" w:lineRule="auto"/>
            <w:ind w:left="848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3.3.4写开机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8"/>
              <w:sz w:val="20"/>
              <w:szCs w:val="20"/>
            </w:rPr>
            <w:t>22</w:t>
          </w:r>
          <w:r>
            <w:rPr>
              <w:rFonts w:ascii="微软雅黑" w:hAnsi="微软雅黑" w:eastAsia="微软雅黑" w:cs="微软雅黑"/>
              <w:spacing w:val="18"/>
              <w:sz w:val="20"/>
              <w:szCs w:val="20"/>
            </w:rPr>
            <w:fldChar w:fldCharType="end"/>
          </w:r>
        </w:p>
        <w:p w14:paraId="28E586C1">
          <w:pPr>
            <w:tabs>
              <w:tab w:val="right" w:leader="dot" w:pos="10479"/>
            </w:tabs>
            <w:spacing w:before="89" w:line="189" w:lineRule="auto"/>
            <w:ind w:left="848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3.3.5写关机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8"/>
              <w:sz w:val="20"/>
              <w:szCs w:val="20"/>
            </w:rPr>
            <w:t>22</w:t>
          </w:r>
          <w:r>
            <w:rPr>
              <w:rFonts w:ascii="微软雅黑" w:hAnsi="微软雅黑" w:eastAsia="微软雅黑" w:cs="微软雅黑"/>
              <w:spacing w:val="18"/>
              <w:sz w:val="20"/>
              <w:szCs w:val="20"/>
            </w:rPr>
            <w:fldChar w:fldCharType="end"/>
          </w:r>
        </w:p>
        <w:p w14:paraId="48FA228A">
          <w:pPr>
            <w:tabs>
              <w:tab w:val="right" w:leader="dot" w:pos="10479"/>
            </w:tabs>
            <w:spacing w:before="90" w:line="189" w:lineRule="auto"/>
            <w:ind w:left="848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3.3.6写本地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8"/>
              <w:sz w:val="20"/>
              <w:szCs w:val="20"/>
            </w:rPr>
            <w:t>22</w:t>
          </w:r>
          <w:r>
            <w:rPr>
              <w:rFonts w:ascii="微软雅黑" w:hAnsi="微软雅黑" w:eastAsia="微软雅黑" w:cs="微软雅黑"/>
              <w:spacing w:val="18"/>
              <w:sz w:val="20"/>
              <w:szCs w:val="20"/>
            </w:rPr>
            <w:fldChar w:fldCharType="end"/>
          </w:r>
        </w:p>
        <w:p w14:paraId="5AD40F49">
          <w:pPr>
            <w:pStyle w:val="2"/>
            <w:tabs>
              <w:tab w:val="right" w:leader="dot" w:pos="10478"/>
            </w:tabs>
            <w:spacing w:before="36" w:line="280" w:lineRule="exact"/>
            <w:ind w:left="42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spacing w:val="-16"/>
              <w:position w:val="1"/>
              <w:sz w:val="20"/>
              <w:szCs w:val="20"/>
            </w:rPr>
            <w:t>目录</w:t>
          </w:r>
          <w:r>
            <w:rPr>
              <w:spacing w:val="-50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rFonts w:ascii="Arial" w:hAnsi="Arial" w:eastAsia="Arial" w:cs="Arial"/>
              <w:spacing w:val="4"/>
              <w:position w:val="1"/>
              <w:sz w:val="20"/>
              <w:szCs w:val="20"/>
            </w:rPr>
            <w:t>23</w:t>
          </w:r>
          <w:r>
            <w:rPr>
              <w:rFonts w:ascii="Arial" w:hAnsi="Arial" w:eastAsia="Arial" w:cs="Arial"/>
              <w:spacing w:val="4"/>
              <w:position w:val="1"/>
              <w:sz w:val="20"/>
              <w:szCs w:val="20"/>
            </w:rPr>
            <w:fldChar w:fldCharType="end"/>
          </w:r>
        </w:p>
        <w:p w14:paraId="4C922BD2">
          <w:pPr>
            <w:pStyle w:val="2"/>
            <w:tabs>
              <w:tab w:val="right" w:leader="dot" w:pos="10478"/>
            </w:tabs>
            <w:spacing w:line="279" w:lineRule="exact"/>
            <w:ind w:left="12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3"/>
              <w:position w:val="1"/>
              <w:sz w:val="20"/>
              <w:szCs w:val="20"/>
            </w:rPr>
            <w:t>1</w:t>
          </w:r>
          <w:r>
            <w:rPr>
              <w:rFonts w:ascii="黑体" w:hAnsi="黑体" w:eastAsia="黑体" w:cs="黑体"/>
              <w:spacing w:val="14"/>
              <w:position w:val="1"/>
              <w:sz w:val="20"/>
              <w:szCs w:val="20"/>
            </w:rPr>
            <w:t xml:space="preserve"> </w:t>
          </w:r>
          <w:r>
            <w:rPr>
              <w:spacing w:val="3"/>
              <w:position w:val="1"/>
              <w:sz w:val="20"/>
              <w:szCs w:val="20"/>
            </w:rPr>
            <w:t>配置信息</w:t>
          </w:r>
          <w:r>
            <w:rPr>
              <w:spacing w:val="-53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spacing w:val="-40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t>23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fldChar w:fldCharType="end"/>
          </w:r>
        </w:p>
        <w:p w14:paraId="771C06C4">
          <w:pPr>
            <w:tabs>
              <w:tab w:val="right" w:leader="dot" w:pos="10479"/>
            </w:tabs>
            <w:spacing w:before="42" w:line="189" w:lineRule="auto"/>
            <w:ind w:left="435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21"/>
              <w:sz w:val="20"/>
              <w:szCs w:val="20"/>
            </w:rPr>
            <w:t>1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Modbus</w:t>
          </w:r>
          <w:r>
            <w:rPr>
              <w:rFonts w:ascii="微软雅黑" w:hAnsi="微软雅黑" w:eastAsia="微软雅黑" w:cs="微软雅黑"/>
              <w:spacing w:val="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TCP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23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4625386D">
          <w:pPr>
            <w:tabs>
              <w:tab w:val="right" w:leader="dot" w:pos="10476"/>
            </w:tabs>
            <w:spacing w:before="89" w:line="189" w:lineRule="auto"/>
            <w:ind w:left="855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1.1</w:t>
          </w:r>
          <w:r>
            <w:rPr>
              <w:rFonts w:ascii="微软雅黑" w:hAnsi="微软雅黑" w:eastAsia="微软雅黑" w:cs="微软雅黑"/>
              <w:spacing w:val="30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Modbus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TCP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与其他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Modbus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变体的区别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fldChar w:fldCharType="end"/>
          </w:r>
        </w:p>
        <w:p w14:paraId="3ADA60C4">
          <w:pPr>
            <w:tabs>
              <w:tab w:val="right" w:leader="dot" w:pos="10479"/>
            </w:tabs>
            <w:spacing w:before="90" w:line="189" w:lineRule="auto"/>
            <w:ind w:left="855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>1.2</w:t>
          </w:r>
          <w:r>
            <w:rPr>
              <w:rFonts w:ascii="微软雅黑" w:hAnsi="微软雅黑" w:eastAsia="微软雅黑" w:cs="微软雅黑"/>
              <w:spacing w:val="23"/>
              <w:w w:val="10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Modbus</w:t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TCP</w:t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>协议原理解析</w:t>
          </w:r>
          <w:r>
            <w:rPr>
              <w:rFonts w:ascii="微软雅黑" w:hAnsi="微软雅黑" w:eastAsia="微软雅黑" w:cs="微软雅黑"/>
              <w:spacing w:val="-1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5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15"/>
              <w:sz w:val="20"/>
              <w:szCs w:val="20"/>
            </w:rPr>
            <w:fldChar w:fldCharType="end"/>
          </w:r>
        </w:p>
        <w:p w14:paraId="20DAACE2">
          <w:pPr>
            <w:tabs>
              <w:tab w:val="right" w:leader="dot" w:pos="10479"/>
            </w:tabs>
            <w:spacing w:before="91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12"/>
              <w:sz w:val="20"/>
              <w:szCs w:val="20"/>
            </w:rPr>
            <w:t xml:space="preserve">2 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读取保持寄存器（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Read</w:t>
          </w:r>
          <w:r>
            <w:rPr>
              <w:rFonts w:ascii="微软雅黑" w:hAnsi="微软雅黑" w:eastAsia="微软雅黑" w:cs="微软雅黑"/>
              <w:spacing w:val="3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Holding</w:t>
          </w:r>
          <w:r>
            <w:rPr>
              <w:rFonts w:ascii="微软雅黑" w:hAnsi="微软雅黑" w:eastAsia="微软雅黑" w:cs="微软雅黑"/>
              <w:spacing w:val="27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Registers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）</w:t>
          </w:r>
          <w:r>
            <w:rPr>
              <w:rFonts w:ascii="微软雅黑" w:hAnsi="微软雅黑" w:eastAsia="微软雅黑" w:cs="微软雅黑"/>
              <w:spacing w:val="-10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7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2D02C526">
          <w:pPr>
            <w:tabs>
              <w:tab w:val="right" w:leader="dot" w:pos="10479"/>
            </w:tabs>
            <w:spacing w:before="89" w:line="189" w:lineRule="auto"/>
            <w:ind w:left="855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1.2.7 数据映射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fldChar w:fldCharType="end"/>
          </w:r>
        </w:p>
        <w:p w14:paraId="2288629C">
          <w:pPr>
            <w:pStyle w:val="2"/>
            <w:tabs>
              <w:tab w:val="right" w:leader="dot" w:pos="10478"/>
            </w:tabs>
            <w:spacing w:before="36" w:line="285" w:lineRule="exact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Arial" w:hAnsi="Arial" w:eastAsia="Arial" w:cs="Arial"/>
              <w:spacing w:val="8"/>
              <w:position w:val="1"/>
              <w:sz w:val="20"/>
              <w:szCs w:val="20"/>
            </w:rPr>
            <w:t>2</w:t>
          </w:r>
          <w:r>
            <w:rPr>
              <w:spacing w:val="8"/>
              <w:position w:val="1"/>
              <w:sz w:val="20"/>
              <w:szCs w:val="20"/>
            </w:rPr>
            <w:t>协议寄存器介绍</w:t>
          </w:r>
          <w:r>
            <w:rPr>
              <w:spacing w:val="-49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spacing w:val="-65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t>25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fldChar w:fldCharType="end"/>
          </w:r>
        </w:p>
        <w:p w14:paraId="7BE057C7">
          <w:pPr>
            <w:tabs>
              <w:tab w:val="right" w:leader="dot" w:pos="10476"/>
            </w:tabs>
            <w:spacing w:before="40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2.1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读取保持寄存器（0x03）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fldChar w:fldCharType="end"/>
          </w:r>
        </w:p>
        <w:p w14:paraId="11935B82">
          <w:pPr>
            <w:tabs>
              <w:tab w:val="right" w:leader="dot" w:pos="10476"/>
            </w:tabs>
            <w:spacing w:before="89" w:line="189" w:lineRule="auto"/>
            <w:ind w:left="420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2.2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写入保持寄存器（0x10）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>26</w:t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fldChar w:fldCharType="end"/>
          </w:r>
        </w:p>
        <w:p w14:paraId="0E12BD42">
          <w:pPr>
            <w:pStyle w:val="2"/>
            <w:tabs>
              <w:tab w:val="right" w:leader="dot" w:pos="10478"/>
            </w:tabs>
            <w:spacing w:before="39" w:line="285" w:lineRule="exact"/>
            <w:ind w:left="2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Arial" w:hAnsi="Arial" w:eastAsia="Arial" w:cs="Arial"/>
              <w:spacing w:val="5"/>
              <w:position w:val="1"/>
              <w:sz w:val="20"/>
              <w:szCs w:val="20"/>
            </w:rPr>
            <w:t>3</w:t>
          </w:r>
          <w:r>
            <w:rPr>
              <w:spacing w:val="5"/>
              <w:position w:val="1"/>
              <w:sz w:val="20"/>
              <w:szCs w:val="20"/>
            </w:rPr>
            <w:t>实例</w:t>
          </w:r>
          <w:r>
            <w:rPr>
              <w:spacing w:val="-53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spacing w:val="-39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t>27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fldChar w:fldCharType="end"/>
          </w:r>
        </w:p>
        <w:p w14:paraId="57186E6B">
          <w:pPr>
            <w:tabs>
              <w:tab w:val="right" w:leader="dot" w:pos="10479"/>
            </w:tabs>
            <w:spacing w:before="40" w:line="189" w:lineRule="auto"/>
            <w:ind w:left="422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"bookmark38"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3.1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控制流程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675C8999">
          <w:pPr>
            <w:tabs>
              <w:tab w:val="right" w:leader="dot" w:pos="10476"/>
            </w:tabs>
            <w:spacing w:before="89" w:line="189" w:lineRule="auto"/>
            <w:ind w:left="422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"bookmark39"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3.2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读输入寄存器（0x03）</w:t>
          </w:r>
          <w:r>
            <w:rPr>
              <w:rFonts w:ascii="微软雅黑" w:hAnsi="微软雅黑" w:eastAsia="微软雅黑" w:cs="微软雅黑"/>
              <w:spacing w:val="-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fldChar w:fldCharType="end"/>
          </w:r>
        </w:p>
        <w:p w14:paraId="1601D24D">
          <w:pPr>
            <w:tabs>
              <w:tab w:val="right" w:leader="dot" w:pos="10476"/>
            </w:tabs>
            <w:spacing w:before="91" w:line="229" w:lineRule="auto"/>
            <w:ind w:left="422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3.3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写保持寄存器（0x10）</w:t>
          </w:r>
          <w:r>
            <w:rPr>
              <w:rFonts w:ascii="微软雅黑" w:hAnsi="微软雅黑" w:eastAsia="微软雅黑" w:cs="微软雅黑"/>
              <w:spacing w:val="-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fldChar w:fldCharType="end"/>
          </w:r>
        </w:p>
      </w:sdtContent>
    </w:sdt>
    <w:p w14:paraId="6289FE9E">
      <w:pPr>
        <w:spacing w:line="229" w:lineRule="auto"/>
        <w:rPr>
          <w:rFonts w:ascii="微软雅黑" w:hAnsi="微软雅黑" w:eastAsia="微软雅黑" w:cs="微软雅黑"/>
          <w:sz w:val="20"/>
          <w:szCs w:val="20"/>
        </w:rPr>
        <w:sectPr>
          <w:footerReference r:id="rId16" w:type="default"/>
          <w:pgSz w:w="11906" w:h="16839"/>
          <w:pgMar w:top="400" w:right="656" w:bottom="150" w:left="769" w:header="0" w:footer="0" w:gutter="0"/>
          <w:cols w:space="720" w:num="1"/>
        </w:sectPr>
      </w:pPr>
    </w:p>
    <w:sdt>
      <w:sdtPr>
        <w:rPr>
          <w:rFonts w:ascii="黑体" w:hAnsi="黑体" w:eastAsia="黑体" w:cs="黑体"/>
          <w:sz w:val="20"/>
          <w:szCs w:val="20"/>
        </w:rPr>
        <w:id w:val="147475146"/>
        <w:docPartObj>
          <w:docPartGallery w:val="Table of Contents"/>
          <w:docPartUnique/>
        </w:docPartObj>
      </w:sdtPr>
      <w:sdtEndPr>
        <w:rPr>
          <w:rFonts w:ascii="微软雅黑" w:hAnsi="微软雅黑" w:eastAsia="微软雅黑" w:cs="微软雅黑"/>
          <w:sz w:val="20"/>
          <w:szCs w:val="20"/>
        </w:rPr>
      </w:sdtEndPr>
      <w:sdtContent>
        <w:p w14:paraId="3DBDD700">
          <w:pPr>
            <w:tabs>
              <w:tab w:val="right" w:leader="dot" w:pos="9637"/>
            </w:tabs>
            <w:spacing w:before="46" w:line="189" w:lineRule="auto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6"/>
              <w:sz w:val="20"/>
              <w:szCs w:val="20"/>
            </w:rPr>
            <w:t xml:space="preserve">3.3.1 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进入远程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7"/>
              <w:sz w:val="20"/>
              <w:szCs w:val="20"/>
            </w:rPr>
            <w:fldChar w:fldCharType="end"/>
          </w:r>
        </w:p>
        <w:p w14:paraId="5D12A71A">
          <w:pPr>
            <w:tabs>
              <w:tab w:val="right" w:leader="dot" w:pos="9637"/>
            </w:tabs>
            <w:spacing w:before="89" w:line="189" w:lineRule="auto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5"/>
              <w:sz w:val="20"/>
              <w:szCs w:val="20"/>
            </w:rPr>
            <w:t xml:space="preserve">3.3.2 </w:t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写电压5V</w:t>
          </w:r>
          <w:r>
            <w:rPr>
              <w:rFonts w:ascii="微软雅黑" w:hAnsi="微软雅黑" w:eastAsia="微软雅黑" w:cs="微软雅黑"/>
              <w:spacing w:val="-1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28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04D6A7F7">
          <w:pPr>
            <w:tabs>
              <w:tab w:val="right" w:leader="dot" w:pos="9635"/>
            </w:tabs>
            <w:spacing w:before="89" w:line="189" w:lineRule="auto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5"/>
              <w:sz w:val="20"/>
              <w:szCs w:val="20"/>
            </w:rPr>
            <w:t xml:space="preserve">3.3.3 </w:t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写电流1A</w:t>
          </w:r>
          <w:r>
            <w:rPr>
              <w:rFonts w:ascii="微软雅黑" w:hAnsi="微软雅黑" w:eastAsia="微软雅黑" w:cs="微软雅黑"/>
              <w:spacing w:val="-1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28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3F387BE8">
          <w:pPr>
            <w:tabs>
              <w:tab w:val="right" w:leader="dot" w:pos="9637"/>
            </w:tabs>
            <w:spacing w:before="89" w:line="189" w:lineRule="auto"/>
            <w:ind w:left="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"bookmark44"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3.3.4写开机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7"/>
              <w:sz w:val="20"/>
              <w:szCs w:val="20"/>
            </w:rPr>
            <w:t>29</w:t>
          </w:r>
          <w:r>
            <w:rPr>
              <w:rFonts w:ascii="微软雅黑" w:hAnsi="微软雅黑" w:eastAsia="微软雅黑" w:cs="微软雅黑"/>
              <w:spacing w:val="17"/>
              <w:sz w:val="20"/>
              <w:szCs w:val="20"/>
            </w:rPr>
            <w:fldChar w:fldCharType="end"/>
          </w:r>
        </w:p>
        <w:p w14:paraId="3D7AD0C8">
          <w:pPr>
            <w:tabs>
              <w:tab w:val="right" w:leader="dot" w:pos="9637"/>
            </w:tabs>
            <w:spacing w:before="91" w:line="189" w:lineRule="auto"/>
            <w:ind w:left="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"bookmark45"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3.3.5写关机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7"/>
              <w:sz w:val="20"/>
              <w:szCs w:val="20"/>
            </w:rPr>
            <w:t>29</w:t>
          </w:r>
          <w:r>
            <w:rPr>
              <w:rFonts w:ascii="微软雅黑" w:hAnsi="微软雅黑" w:eastAsia="微软雅黑" w:cs="微软雅黑"/>
              <w:spacing w:val="17"/>
              <w:sz w:val="20"/>
              <w:szCs w:val="20"/>
            </w:rPr>
            <w:fldChar w:fldCharType="end"/>
          </w:r>
        </w:p>
        <w:p w14:paraId="382E43C4">
          <w:pPr>
            <w:tabs>
              <w:tab w:val="right" w:leader="dot" w:pos="9637"/>
            </w:tabs>
            <w:spacing w:before="91" w:line="235" w:lineRule="auto"/>
            <w:ind w:left="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"bookmark46"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3.3.6写本地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7"/>
              <w:sz w:val="20"/>
              <w:szCs w:val="20"/>
            </w:rPr>
            <w:t>29</w:t>
          </w:r>
          <w:r>
            <w:rPr>
              <w:rFonts w:ascii="微软雅黑" w:hAnsi="微软雅黑" w:eastAsia="微软雅黑" w:cs="微软雅黑"/>
              <w:spacing w:val="17"/>
              <w:sz w:val="20"/>
              <w:szCs w:val="20"/>
            </w:rPr>
            <w:fldChar w:fldCharType="end"/>
          </w:r>
        </w:p>
      </w:sdtContent>
    </w:sdt>
    <w:p w14:paraId="2954565B">
      <w:pPr>
        <w:spacing w:line="235" w:lineRule="auto"/>
        <w:rPr>
          <w:rFonts w:ascii="微软雅黑" w:hAnsi="微软雅黑" w:eastAsia="微软雅黑" w:cs="微软雅黑"/>
          <w:sz w:val="20"/>
          <w:szCs w:val="20"/>
        </w:rPr>
        <w:sectPr>
          <w:footerReference r:id="rId17" w:type="default"/>
          <w:pgSz w:w="11906" w:h="16839"/>
          <w:pgMar w:top="400" w:right="657" w:bottom="150" w:left="1611" w:header="0" w:footer="0" w:gutter="0"/>
          <w:cols w:space="720" w:num="1"/>
        </w:sectPr>
      </w:pPr>
    </w:p>
    <w:p w14:paraId="4CB8F959">
      <w:pPr>
        <w:spacing w:before="49" w:line="227" w:lineRule="auto"/>
        <w:ind w:left="10"/>
        <w:outlineLvl w:val="0"/>
        <w:rPr>
          <w:rFonts w:ascii="黑体" w:hAnsi="黑体" w:eastAsia="黑体" w:cs="黑体"/>
          <w:sz w:val="31"/>
          <w:szCs w:val="31"/>
        </w:rPr>
      </w:pPr>
      <w:bookmarkStart w:id="3" w:name="bookmark4"/>
      <w:bookmarkEnd w:id="3"/>
      <w:bookmarkStart w:id="4" w:name="bookmark5"/>
      <w:bookmarkEnd w:id="4"/>
      <w:r>
        <w:rPr>
          <w:rFonts w:ascii="Times New Roman" w:hAnsi="Times New Roman" w:eastAsia="Times New Roman" w:cs="Times New Roman"/>
          <w:spacing w:val="12"/>
          <w:sz w:val="31"/>
          <w:szCs w:val="31"/>
        </w:rPr>
        <w:t xml:space="preserve">2 </w:t>
      </w:r>
      <w:r>
        <w:rPr>
          <w:rFonts w:ascii="Times New Roman" w:hAnsi="Times New Roman" w:eastAsia="Times New Roman" w:cs="Times New Roman"/>
          <w:sz w:val="31"/>
          <w:szCs w:val="31"/>
        </w:rPr>
        <w:t>MODBUS</w:t>
      </w:r>
      <w:r>
        <w:rPr>
          <w:rFonts w:ascii="Times New Roman" w:hAnsi="Times New Roman" w:eastAsia="Times New Roman" w:cs="Times New Roman"/>
          <w:spacing w:val="1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2"/>
          <w:sz w:val="31"/>
          <w:szCs w:val="31"/>
        </w:rPr>
        <w:t>通讯协议</w:t>
      </w:r>
    </w:p>
    <w:p w14:paraId="335F00B8">
      <w:pPr>
        <w:spacing w:line="312" w:lineRule="auto"/>
        <w:rPr>
          <w:rFonts w:ascii="Arial"/>
          <w:sz w:val="21"/>
        </w:rPr>
      </w:pPr>
    </w:p>
    <w:p w14:paraId="3648684C">
      <w:pPr>
        <w:spacing w:before="98" w:line="222" w:lineRule="auto"/>
        <w:ind w:left="13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2"/>
          <w:sz w:val="30"/>
          <w:szCs w:val="30"/>
        </w:rPr>
        <w:t>2.1 协议简介</w:t>
      </w:r>
    </w:p>
    <w:p w14:paraId="461C8866">
      <w:pPr>
        <w:pStyle w:val="2"/>
        <w:spacing w:before="216" w:line="219" w:lineRule="auto"/>
        <w:ind w:left="493"/>
      </w:pPr>
      <w:r>
        <w:rPr>
          <w:spacing w:val="-3"/>
        </w:rPr>
        <w:t>通讯接口采用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RS485</w:t>
      </w:r>
      <w:r>
        <w:rPr>
          <w:rFonts w:ascii="Times New Roman" w:hAnsi="Times New Roman" w:eastAsia="Times New Roman" w:cs="Times New Roman"/>
          <w:spacing w:val="27"/>
        </w:rPr>
        <w:t xml:space="preserve"> </w:t>
      </w:r>
      <w:r>
        <w:rPr>
          <w:spacing w:val="-3"/>
        </w:rPr>
        <w:t>，默认波特率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9600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-3"/>
        </w:rPr>
        <w:t>，无</w:t>
      </w:r>
      <w:r>
        <w:rPr>
          <w:spacing w:val="-4"/>
        </w:rPr>
        <w:t>校验。</w:t>
      </w:r>
    </w:p>
    <w:p w14:paraId="21072085">
      <w:pPr>
        <w:pStyle w:val="2"/>
        <w:spacing w:before="205" w:line="219" w:lineRule="auto"/>
        <w:ind w:left="493"/>
      </w:pPr>
      <w:r>
        <w:rPr>
          <w:spacing w:val="-2"/>
        </w:rPr>
        <w:t>通信协议为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MODBUS-RTU </w:t>
      </w:r>
      <w:r>
        <w:rPr>
          <w:spacing w:val="-2"/>
        </w:rPr>
        <w:t>；</w:t>
      </w:r>
    </w:p>
    <w:p w14:paraId="39523040">
      <w:pPr>
        <w:pStyle w:val="2"/>
        <w:spacing w:before="203" w:line="219" w:lineRule="auto"/>
        <w:ind w:left="497"/>
      </w:pPr>
      <w:r>
        <w:rPr>
          <w:spacing w:val="-2"/>
        </w:rPr>
        <w:t>设备地址默认为：</w:t>
      </w:r>
      <w:r>
        <w:rPr>
          <w:rFonts w:ascii="Times New Roman" w:hAnsi="Times New Roman" w:eastAsia="Times New Roman" w:cs="Times New Roman"/>
          <w:spacing w:val="-2"/>
        </w:rPr>
        <w:t>85</w:t>
      </w:r>
      <w:r>
        <w:rPr>
          <w:spacing w:val="-2"/>
        </w:rPr>
        <w:t>；</w:t>
      </w:r>
    </w:p>
    <w:p w14:paraId="1029E41F">
      <w:pPr>
        <w:pStyle w:val="2"/>
        <w:spacing w:before="204" w:line="219" w:lineRule="auto"/>
        <w:ind w:left="494"/>
      </w:pPr>
      <w:r>
        <w:rPr>
          <w:spacing w:val="-4"/>
        </w:rPr>
        <w:t>支持功能码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0x03</w:t>
      </w:r>
      <w:r>
        <w:rPr>
          <w:rFonts w:ascii="Times New Roman" w:hAnsi="Times New Roman" w:eastAsia="Times New Roman" w:cs="Times New Roman"/>
          <w:spacing w:val="-34"/>
        </w:rPr>
        <w:t xml:space="preserve"> </w:t>
      </w:r>
      <w:r>
        <w:rPr>
          <w:spacing w:val="-4"/>
        </w:rPr>
        <w:t>、</w:t>
      </w:r>
      <w:r>
        <w:rPr>
          <w:rFonts w:ascii="Times New Roman" w:hAnsi="Times New Roman" w:eastAsia="Times New Roman" w:cs="Times New Roman"/>
          <w:spacing w:val="-4"/>
        </w:rPr>
        <w:t>0x10</w:t>
      </w:r>
      <w:r>
        <w:rPr>
          <w:spacing w:val="-4"/>
        </w:rPr>
        <w:t>。</w:t>
      </w:r>
    </w:p>
    <w:p w14:paraId="7A0B491C">
      <w:pPr>
        <w:pStyle w:val="2"/>
        <w:spacing w:before="204" w:line="219" w:lineRule="auto"/>
        <w:ind w:left="521"/>
      </w:pPr>
      <w:r>
        <w:rPr>
          <w:spacing w:val="-4"/>
        </w:rPr>
        <w:t>电压</w:t>
      </w:r>
      <w:r>
        <w:rPr>
          <w:rFonts w:ascii="Times New Roman" w:hAnsi="Times New Roman" w:eastAsia="Times New Roman" w:cs="Times New Roman"/>
          <w:spacing w:val="-4"/>
        </w:rPr>
        <w:t>/</w:t>
      </w:r>
      <w:r>
        <w:rPr>
          <w:spacing w:val="-4"/>
        </w:rPr>
        <w:t>电流精度，</w:t>
      </w:r>
      <w:r>
        <w:rPr>
          <w:rFonts w:ascii="Times New Roman" w:hAnsi="Times New Roman" w:eastAsia="Times New Roman" w:cs="Times New Roman"/>
          <w:spacing w:val="-4"/>
        </w:rPr>
        <w:t xml:space="preserve">1 </w:t>
      </w:r>
      <w:r>
        <w:rPr>
          <w:spacing w:val="-4"/>
        </w:rPr>
        <w:t>位小数位。</w:t>
      </w:r>
    </w:p>
    <w:p w14:paraId="25AE14B2">
      <w:pPr>
        <w:spacing w:line="293" w:lineRule="auto"/>
        <w:rPr>
          <w:rFonts w:ascii="Arial"/>
          <w:sz w:val="21"/>
        </w:rPr>
      </w:pPr>
    </w:p>
    <w:p w14:paraId="3C082E70">
      <w:pPr>
        <w:spacing w:before="98" w:line="222" w:lineRule="auto"/>
        <w:ind w:left="13"/>
        <w:outlineLvl w:val="1"/>
        <w:rPr>
          <w:rFonts w:ascii="黑体" w:hAnsi="黑体" w:eastAsia="黑体" w:cs="黑体"/>
          <w:sz w:val="30"/>
          <w:szCs w:val="30"/>
        </w:rPr>
      </w:pPr>
      <w:bookmarkStart w:id="5" w:name="bookmark6"/>
      <w:bookmarkEnd w:id="5"/>
      <w:r>
        <w:rPr>
          <w:rFonts w:ascii="黑体" w:hAnsi="黑体" w:eastAsia="黑体" w:cs="黑体"/>
          <w:spacing w:val="-1"/>
          <w:sz w:val="30"/>
          <w:szCs w:val="30"/>
        </w:rPr>
        <w:t>2.2 通信协议介绍</w:t>
      </w:r>
    </w:p>
    <w:p w14:paraId="79B5CF35">
      <w:pPr>
        <w:pStyle w:val="2"/>
        <w:spacing w:before="217" w:line="219" w:lineRule="auto"/>
        <w:ind w:left="493"/>
      </w:pPr>
      <w:r>
        <w:rPr>
          <w:spacing w:val="-3"/>
        </w:rPr>
        <w:t>信息传输为异步方式，</w:t>
      </w:r>
      <w:r>
        <w:rPr>
          <w:rFonts w:ascii="Times New Roman" w:hAnsi="Times New Roman" w:eastAsia="Times New Roman" w:cs="Times New Roman"/>
          <w:spacing w:val="-3"/>
        </w:rPr>
        <w:t xml:space="preserve">Modbus-RTU </w:t>
      </w:r>
      <w:r>
        <w:rPr>
          <w:spacing w:val="-3"/>
        </w:rPr>
        <w:t>模式以</w:t>
      </w:r>
      <w:r>
        <w:rPr>
          <w:spacing w:val="-15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11 </w:t>
      </w:r>
      <w:r>
        <w:rPr>
          <w:spacing w:val="-3"/>
        </w:rPr>
        <w:t>位的字节为单位</w:t>
      </w:r>
    </w:p>
    <w:p w14:paraId="6DA1D5AD">
      <w:pPr>
        <w:spacing w:before="200"/>
      </w:pPr>
    </w:p>
    <w:tbl>
      <w:tblPr>
        <w:tblStyle w:val="5"/>
        <w:tblW w:w="104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6"/>
        <w:gridCol w:w="4771"/>
      </w:tblGrid>
      <w:tr w14:paraId="228B98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5726" w:type="dxa"/>
            <w:vAlign w:val="top"/>
          </w:tcPr>
          <w:p w14:paraId="2A92CF34">
            <w:pPr>
              <w:pStyle w:val="6"/>
              <w:spacing w:before="36" w:line="228" w:lineRule="auto"/>
              <w:ind w:left="1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字格式（串行数据）</w:t>
            </w:r>
          </w:p>
        </w:tc>
        <w:tc>
          <w:tcPr>
            <w:tcW w:w="4771" w:type="dxa"/>
            <w:vAlign w:val="top"/>
          </w:tcPr>
          <w:p w14:paraId="453EAA06">
            <w:pPr>
              <w:pStyle w:val="6"/>
              <w:spacing w:before="37" w:line="228" w:lineRule="auto"/>
              <w:ind w:left="2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10位二进制</w:t>
            </w:r>
          </w:p>
        </w:tc>
      </w:tr>
      <w:tr w14:paraId="4DB7E6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726" w:type="dxa"/>
            <w:vAlign w:val="top"/>
          </w:tcPr>
          <w:p w14:paraId="2F4163B1">
            <w:pPr>
              <w:pStyle w:val="6"/>
              <w:spacing w:before="32" w:line="228" w:lineRule="auto"/>
              <w:ind w:left="1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起始位</w:t>
            </w:r>
          </w:p>
        </w:tc>
        <w:tc>
          <w:tcPr>
            <w:tcW w:w="4771" w:type="dxa"/>
            <w:vAlign w:val="top"/>
          </w:tcPr>
          <w:p w14:paraId="1F3F01F5">
            <w:pPr>
              <w:pStyle w:val="6"/>
              <w:spacing w:before="32" w:line="229" w:lineRule="auto"/>
              <w:ind w:left="25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1位</w:t>
            </w:r>
          </w:p>
        </w:tc>
      </w:tr>
      <w:tr w14:paraId="3CD5C3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726" w:type="dxa"/>
            <w:vAlign w:val="top"/>
          </w:tcPr>
          <w:p w14:paraId="1E77F371">
            <w:pPr>
              <w:pStyle w:val="6"/>
              <w:spacing w:before="33" w:line="228" w:lineRule="auto"/>
              <w:ind w:left="1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数据位</w:t>
            </w:r>
          </w:p>
        </w:tc>
        <w:tc>
          <w:tcPr>
            <w:tcW w:w="4771" w:type="dxa"/>
            <w:vAlign w:val="top"/>
          </w:tcPr>
          <w:p w14:paraId="3B0D0B9B">
            <w:pPr>
              <w:pStyle w:val="6"/>
              <w:spacing w:before="34" w:line="229" w:lineRule="auto"/>
              <w:ind w:left="10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8位</w:t>
            </w:r>
          </w:p>
        </w:tc>
      </w:tr>
      <w:tr w14:paraId="470B76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5726" w:type="dxa"/>
            <w:vAlign w:val="top"/>
          </w:tcPr>
          <w:p w14:paraId="046184D2">
            <w:pPr>
              <w:pStyle w:val="6"/>
              <w:spacing w:before="33" w:line="227" w:lineRule="auto"/>
              <w:ind w:left="1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奇偶校验位</w:t>
            </w:r>
          </w:p>
        </w:tc>
        <w:tc>
          <w:tcPr>
            <w:tcW w:w="4771" w:type="dxa"/>
            <w:vAlign w:val="top"/>
          </w:tcPr>
          <w:p w14:paraId="658A3852">
            <w:pPr>
              <w:pStyle w:val="6"/>
              <w:spacing w:before="33" w:line="228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无</w:t>
            </w:r>
          </w:p>
        </w:tc>
      </w:tr>
      <w:tr w14:paraId="239D3D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</w:trPr>
        <w:tc>
          <w:tcPr>
            <w:tcW w:w="5726" w:type="dxa"/>
            <w:vAlign w:val="top"/>
          </w:tcPr>
          <w:p w14:paraId="69E3E085">
            <w:pPr>
              <w:pStyle w:val="6"/>
              <w:spacing w:before="35" w:line="228" w:lineRule="auto"/>
              <w:ind w:left="1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停止位</w:t>
            </w:r>
          </w:p>
        </w:tc>
        <w:tc>
          <w:tcPr>
            <w:tcW w:w="4771" w:type="dxa"/>
            <w:vAlign w:val="top"/>
          </w:tcPr>
          <w:p w14:paraId="1A96EFA6">
            <w:pPr>
              <w:pStyle w:val="6"/>
              <w:spacing w:before="34" w:line="229" w:lineRule="auto"/>
              <w:ind w:left="25"/>
              <w:rPr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1位</w:t>
            </w:r>
          </w:p>
        </w:tc>
      </w:tr>
    </w:tbl>
    <w:p w14:paraId="0E99CA9D">
      <w:pPr>
        <w:spacing w:line="341" w:lineRule="auto"/>
        <w:rPr>
          <w:rFonts w:ascii="Arial"/>
          <w:sz w:val="21"/>
        </w:rPr>
      </w:pPr>
    </w:p>
    <w:p w14:paraId="62B7F25D">
      <w:pPr>
        <w:spacing w:before="98" w:line="222" w:lineRule="auto"/>
        <w:ind w:left="16"/>
        <w:outlineLvl w:val="2"/>
        <w:rPr>
          <w:rFonts w:ascii="黑体" w:hAnsi="黑体" w:eastAsia="黑体" w:cs="黑体"/>
          <w:sz w:val="30"/>
          <w:szCs w:val="30"/>
        </w:rPr>
      </w:pPr>
      <w:bookmarkStart w:id="6" w:name="bookmark7"/>
      <w:bookmarkEnd w:id="6"/>
      <w:r>
        <w:rPr>
          <w:rFonts w:ascii="黑体" w:hAnsi="黑体" w:eastAsia="黑体" w:cs="黑体"/>
          <w:spacing w:val="-3"/>
          <w:sz w:val="30"/>
          <w:szCs w:val="30"/>
        </w:rPr>
        <w:t>数据帧结构：</w:t>
      </w:r>
    </w:p>
    <w:p w14:paraId="33CC6C9B">
      <w:pPr>
        <w:spacing w:line="81" w:lineRule="exact"/>
      </w:pPr>
    </w:p>
    <w:tbl>
      <w:tblPr>
        <w:tblStyle w:val="5"/>
        <w:tblW w:w="1049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01"/>
        <w:gridCol w:w="1693"/>
        <w:gridCol w:w="2029"/>
        <w:gridCol w:w="2197"/>
        <w:gridCol w:w="2375"/>
      </w:tblGrid>
      <w:tr w14:paraId="638A03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201" w:type="dxa"/>
            <w:vAlign w:val="top"/>
          </w:tcPr>
          <w:p w14:paraId="4D79E41E">
            <w:pPr>
              <w:pStyle w:val="6"/>
              <w:spacing w:before="36" w:line="228" w:lineRule="auto"/>
              <w:ind w:left="1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数据帧间隔</w:t>
            </w:r>
          </w:p>
        </w:tc>
        <w:tc>
          <w:tcPr>
            <w:tcW w:w="1693" w:type="dxa"/>
            <w:vAlign w:val="top"/>
          </w:tcPr>
          <w:p w14:paraId="0792F240">
            <w:pPr>
              <w:pStyle w:val="6"/>
              <w:spacing w:before="36" w:line="231" w:lineRule="auto"/>
              <w:ind w:left="9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地址码</w:t>
            </w:r>
          </w:p>
        </w:tc>
        <w:tc>
          <w:tcPr>
            <w:tcW w:w="2029" w:type="dxa"/>
            <w:vAlign w:val="top"/>
          </w:tcPr>
          <w:p w14:paraId="59FCEE9C">
            <w:pPr>
              <w:pStyle w:val="6"/>
              <w:spacing w:before="36" w:line="229" w:lineRule="auto"/>
              <w:ind w:left="14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功能码</w:t>
            </w:r>
          </w:p>
        </w:tc>
        <w:tc>
          <w:tcPr>
            <w:tcW w:w="2197" w:type="dxa"/>
            <w:vAlign w:val="top"/>
          </w:tcPr>
          <w:p w14:paraId="4FAA3994">
            <w:pPr>
              <w:pStyle w:val="6"/>
              <w:spacing w:before="36" w:line="228" w:lineRule="auto"/>
              <w:ind w:left="11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数据区</w:t>
            </w:r>
          </w:p>
        </w:tc>
        <w:tc>
          <w:tcPr>
            <w:tcW w:w="2375" w:type="dxa"/>
            <w:vAlign w:val="top"/>
          </w:tcPr>
          <w:p w14:paraId="3F367E8D">
            <w:pPr>
              <w:pStyle w:val="6"/>
              <w:spacing w:before="37" w:line="228" w:lineRule="auto"/>
              <w:ind w:left="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CRC</w:t>
            </w:r>
            <w:r>
              <w:rPr>
                <w:spacing w:val="14"/>
                <w:sz w:val="20"/>
                <w:szCs w:val="20"/>
              </w:rPr>
              <w:t>校验</w:t>
            </w:r>
          </w:p>
        </w:tc>
      </w:tr>
      <w:tr w14:paraId="4BDB58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2201" w:type="dxa"/>
            <w:vAlign w:val="top"/>
          </w:tcPr>
          <w:p w14:paraId="2A57DBF2">
            <w:pPr>
              <w:pStyle w:val="6"/>
              <w:spacing w:before="34" w:line="228" w:lineRule="auto"/>
              <w:ind w:left="16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3.5字节以上</w:t>
            </w:r>
          </w:p>
        </w:tc>
        <w:tc>
          <w:tcPr>
            <w:tcW w:w="1693" w:type="dxa"/>
            <w:vAlign w:val="top"/>
          </w:tcPr>
          <w:p w14:paraId="7EFAB9F3">
            <w:pPr>
              <w:pStyle w:val="6"/>
              <w:spacing w:before="34" w:line="228" w:lineRule="auto"/>
              <w:ind w:left="2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2029" w:type="dxa"/>
            <w:vAlign w:val="top"/>
          </w:tcPr>
          <w:p w14:paraId="10527072">
            <w:pPr>
              <w:pStyle w:val="6"/>
              <w:spacing w:before="34" w:line="228" w:lineRule="auto"/>
              <w:ind w:left="26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2197" w:type="dxa"/>
            <w:vAlign w:val="top"/>
          </w:tcPr>
          <w:p w14:paraId="2650D69C">
            <w:pPr>
              <w:pStyle w:val="6"/>
              <w:spacing w:before="34" w:line="228" w:lineRule="auto"/>
              <w:ind w:left="3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N字节</w:t>
            </w:r>
          </w:p>
        </w:tc>
        <w:tc>
          <w:tcPr>
            <w:tcW w:w="2375" w:type="dxa"/>
            <w:vAlign w:val="top"/>
          </w:tcPr>
          <w:p w14:paraId="257A523F">
            <w:pPr>
              <w:pStyle w:val="6"/>
              <w:spacing w:before="34" w:line="228" w:lineRule="auto"/>
              <w:ind w:left="13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2字节</w:t>
            </w:r>
          </w:p>
        </w:tc>
      </w:tr>
    </w:tbl>
    <w:p w14:paraId="63C7CB7C">
      <w:pPr>
        <w:spacing w:line="263" w:lineRule="auto"/>
        <w:rPr>
          <w:rFonts w:ascii="Arial"/>
          <w:sz w:val="21"/>
        </w:rPr>
      </w:pPr>
    </w:p>
    <w:p w14:paraId="67C1A154">
      <w:pPr>
        <w:pStyle w:val="2"/>
        <w:spacing w:before="78" w:line="299" w:lineRule="auto"/>
        <w:ind w:left="14" w:right="13" w:firstLine="482"/>
        <w:jc w:val="both"/>
      </w:pPr>
      <w:r>
        <w:rPr>
          <w:spacing w:val="12"/>
        </w:rPr>
        <w:t>发送数据前要求数据总线静止时间即无数据发送时间大于</w:t>
      </w:r>
      <w:r>
        <w:rPr>
          <w:spacing w:val="-14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3.5</w:t>
      </w:r>
      <w:r>
        <w:rPr>
          <w:spacing w:val="12"/>
        </w:rPr>
        <w:t>（例如：波特率为</w:t>
      </w:r>
      <w:r>
        <w:rPr>
          <w:spacing w:val="-17"/>
        </w:rPr>
        <w:t xml:space="preserve"> </w:t>
      </w:r>
      <w:r>
        <w:rPr>
          <w:rFonts w:ascii="Times New Roman" w:hAnsi="Times New Roman" w:eastAsia="Times New Roman" w:cs="Times New Roman"/>
          <w:spacing w:val="12"/>
        </w:rPr>
        <w:t>9600</w:t>
      </w:r>
      <w:r>
        <w:rPr>
          <w:rFonts w:ascii="Times New Roman" w:hAnsi="Times New Roman" w:eastAsia="Times New Roman" w:cs="Times New Roman"/>
          <w:spacing w:val="38"/>
        </w:rPr>
        <w:t xml:space="preserve"> </w:t>
      </w:r>
      <w:r>
        <w:rPr>
          <w:spacing w:val="12"/>
        </w:rPr>
        <w:t>时为</w:t>
      </w:r>
      <w:r>
        <w:rPr>
          <w:rFonts w:ascii="Times New Roman" w:hAnsi="Times New Roman" w:eastAsia="Times New Roman" w:cs="Times New Roman"/>
          <w:spacing w:val="6"/>
        </w:rPr>
        <w:t>5</w:t>
      </w:r>
      <w:r>
        <w:rPr>
          <w:rFonts w:ascii="Times New Roman" w:hAnsi="Times New Roman" w:eastAsia="Times New Roman" w:cs="Times New Roman"/>
        </w:rPr>
        <w:t>ms</w:t>
      </w:r>
      <w:r>
        <w:rPr>
          <w:spacing w:val="6"/>
        </w:rPr>
        <w:t>）消息发送至少要以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6"/>
        </w:rPr>
        <w:t xml:space="preserve">3.5 </w:t>
      </w:r>
      <w:r>
        <w:rPr>
          <w:spacing w:val="6"/>
        </w:rPr>
        <w:t>个字节时间的停顿间隔开始，整个消息帧必须作为一连续的数据传输</w:t>
      </w:r>
      <w:r>
        <w:rPr>
          <w:spacing w:val="4"/>
        </w:rPr>
        <w:t>流，如果在帧完成之前有超过</w:t>
      </w:r>
      <w:r>
        <w:rPr>
          <w:spacing w:val="-26"/>
        </w:rPr>
        <w:t xml:space="preserve"> </w:t>
      </w:r>
      <w:r>
        <w:rPr>
          <w:rFonts w:ascii="Times New Roman" w:hAnsi="Times New Roman" w:eastAsia="Times New Roman" w:cs="Times New Roman"/>
          <w:spacing w:val="4"/>
        </w:rPr>
        <w:t xml:space="preserve">3.5 </w:t>
      </w:r>
      <w:r>
        <w:rPr>
          <w:spacing w:val="4"/>
        </w:rPr>
        <w:t>个字节时间的停顿时间，接收设备将刷新不完整的消息并假定下</w:t>
      </w:r>
    </w:p>
    <w:p w14:paraId="738C6500">
      <w:pPr>
        <w:pStyle w:val="2"/>
        <w:spacing w:before="1" w:line="219" w:lineRule="auto"/>
        <w:ind w:left="17"/>
      </w:pPr>
      <w:r>
        <w:rPr>
          <w:spacing w:val="-1"/>
        </w:rPr>
        <w:t>一字节是一个新消息的地址域。同样地，如果一个新消息在小于</w:t>
      </w:r>
    </w:p>
    <w:p w14:paraId="6B6F0FF9">
      <w:pPr>
        <w:pStyle w:val="2"/>
        <w:spacing w:before="205" w:line="219" w:lineRule="auto"/>
        <w:ind w:left="493"/>
      </w:pPr>
      <w:r>
        <w:rPr>
          <w:rFonts w:ascii="Times New Roman" w:hAnsi="Times New Roman" w:eastAsia="Times New Roman" w:cs="Times New Roman"/>
        </w:rPr>
        <w:t xml:space="preserve">3.5 </w:t>
      </w:r>
      <w:r>
        <w:t>个字符时间内接着前一个消息开始，接收的设备将认</w:t>
      </w:r>
      <w:r>
        <w:rPr>
          <w:spacing w:val="-1"/>
        </w:rPr>
        <w:t>为它是前一消息的延续。</w:t>
      </w:r>
    </w:p>
    <w:p w14:paraId="5A4D2F0A">
      <w:pPr>
        <w:spacing w:line="293" w:lineRule="auto"/>
        <w:rPr>
          <w:rFonts w:ascii="Arial"/>
          <w:sz w:val="21"/>
        </w:rPr>
      </w:pPr>
    </w:p>
    <w:p w14:paraId="3B9FAE1E">
      <w:pPr>
        <w:spacing w:before="98" w:line="223" w:lineRule="auto"/>
        <w:ind w:left="13"/>
        <w:outlineLvl w:val="1"/>
        <w:rPr>
          <w:rFonts w:ascii="黑体" w:hAnsi="黑体" w:eastAsia="黑体" w:cs="黑体"/>
          <w:sz w:val="30"/>
          <w:szCs w:val="30"/>
        </w:rPr>
      </w:pPr>
      <w:bookmarkStart w:id="7" w:name="bookmark8"/>
      <w:bookmarkEnd w:id="7"/>
      <w:r>
        <w:rPr>
          <w:rFonts w:ascii="黑体" w:hAnsi="黑体" w:eastAsia="黑体" w:cs="黑体"/>
          <w:spacing w:val="-4"/>
          <w:sz w:val="30"/>
          <w:szCs w:val="30"/>
        </w:rPr>
        <w:t>2.3</w:t>
      </w:r>
      <w:r>
        <w:rPr>
          <w:rFonts w:ascii="黑体" w:hAnsi="黑体" w:eastAsia="黑体" w:cs="黑体"/>
          <w:spacing w:val="1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4"/>
          <w:sz w:val="30"/>
          <w:szCs w:val="30"/>
        </w:rPr>
        <w:t>地址码</w:t>
      </w:r>
    </w:p>
    <w:p w14:paraId="7AA69241">
      <w:pPr>
        <w:pStyle w:val="2"/>
        <w:spacing w:before="215" w:line="301" w:lineRule="auto"/>
        <w:ind w:left="11" w:right="13" w:firstLine="481"/>
        <w:jc w:val="both"/>
      </w:pPr>
      <w:r>
        <w:rPr>
          <w:spacing w:val="1"/>
        </w:rPr>
        <w:t>地址码是每次通讯信息帧的第一字节（</w:t>
      </w:r>
      <w:r>
        <w:rPr>
          <w:rFonts w:ascii="Times New Roman" w:hAnsi="Times New Roman" w:eastAsia="Times New Roman" w:cs="Times New Roman"/>
          <w:spacing w:val="1"/>
        </w:rPr>
        <w:t xml:space="preserve">8 </w:t>
      </w:r>
      <w:r>
        <w:rPr>
          <w:spacing w:val="1"/>
        </w:rPr>
        <w:t>位</w:t>
      </w:r>
      <w:r>
        <w:rPr>
          <w:spacing w:val="-46"/>
        </w:rPr>
        <w:t>），</w:t>
      </w:r>
      <w:r>
        <w:rPr>
          <w:spacing w:val="1"/>
        </w:rPr>
        <w:t>从</w:t>
      </w:r>
      <w:r>
        <w:rPr>
          <w:spacing w:val="-24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1 </w:t>
      </w:r>
      <w:r>
        <w:rPr>
          <w:spacing w:val="1"/>
        </w:rPr>
        <w:t>到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247</w:t>
      </w:r>
      <w:r>
        <w:rPr>
          <w:rFonts w:ascii="Times New Roman" w:hAnsi="Times New Roman" w:eastAsia="Times New Roman" w:cs="Times New Roman"/>
          <w:spacing w:val="-22"/>
        </w:rPr>
        <w:t xml:space="preserve"> </w:t>
      </w:r>
      <w:r>
        <w:rPr>
          <w:spacing w:val="1"/>
        </w:rPr>
        <w:t>。这个字节表明由用户设置地址的从</w:t>
      </w:r>
      <w:r>
        <w:rPr>
          <w:spacing w:val="4"/>
        </w:rPr>
        <w:t>机将接收由主机发送来的信息。每个从机都必须有唯一的地址</w:t>
      </w:r>
      <w:r>
        <w:rPr>
          <w:spacing w:val="3"/>
        </w:rPr>
        <w:t>码，并且只有符合地址码的从机才能</w:t>
      </w:r>
      <w:r>
        <w:rPr>
          <w:spacing w:val="4"/>
        </w:rPr>
        <w:t>响应回送信息。当从机回送信息时，回送数据均以各自的地址</w:t>
      </w:r>
      <w:r>
        <w:rPr>
          <w:spacing w:val="3"/>
        </w:rPr>
        <w:t>码开始。主机发送的地址码表明将发</w:t>
      </w:r>
      <w:r>
        <w:rPr>
          <w:spacing w:val="9"/>
        </w:rPr>
        <w:t>送到的从机地址，而从机返回的地址码表明回送的从机地址。相应的地址码表明该信息来自于何</w:t>
      </w:r>
      <w:r>
        <w:rPr>
          <w:spacing w:val="-4"/>
        </w:rPr>
        <w:t>处。</w:t>
      </w:r>
    </w:p>
    <w:p w14:paraId="33E85B11">
      <w:pPr>
        <w:spacing w:before="279" w:line="222" w:lineRule="auto"/>
        <w:ind w:left="13"/>
        <w:outlineLvl w:val="1"/>
        <w:rPr>
          <w:rFonts w:ascii="黑体" w:hAnsi="黑体" w:eastAsia="黑体" w:cs="黑体"/>
          <w:sz w:val="30"/>
          <w:szCs w:val="30"/>
        </w:rPr>
      </w:pPr>
      <w:bookmarkStart w:id="8" w:name="bookmark9"/>
      <w:bookmarkEnd w:id="8"/>
      <w:r>
        <w:rPr>
          <w:rFonts w:ascii="黑体" w:hAnsi="黑体" w:eastAsia="黑体" w:cs="黑体"/>
          <w:spacing w:val="-4"/>
          <w:sz w:val="30"/>
          <w:szCs w:val="30"/>
        </w:rPr>
        <w:t>2.4</w:t>
      </w:r>
      <w:r>
        <w:rPr>
          <w:rFonts w:ascii="黑体" w:hAnsi="黑体" w:eastAsia="黑体" w:cs="黑体"/>
          <w:spacing w:val="14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4"/>
          <w:sz w:val="30"/>
          <w:szCs w:val="30"/>
        </w:rPr>
        <w:t>功能码</w:t>
      </w:r>
    </w:p>
    <w:p w14:paraId="66099EA4">
      <w:pPr>
        <w:pStyle w:val="2"/>
        <w:spacing w:before="216" w:line="219" w:lineRule="auto"/>
        <w:ind w:left="497"/>
      </w:pPr>
      <w:r>
        <w:rPr>
          <w:spacing w:val="-1"/>
        </w:rPr>
        <w:t>功能码为每次通讯信息帧传送的第二个字节，</w:t>
      </w:r>
      <w:r>
        <w:rPr>
          <w:rFonts w:ascii="Times New Roman" w:hAnsi="Times New Roman" w:eastAsia="Times New Roman" w:cs="Times New Roman"/>
          <w:spacing w:val="-1"/>
        </w:rPr>
        <w:t xml:space="preserve">ModBus </w:t>
      </w:r>
      <w:r>
        <w:rPr>
          <w:spacing w:val="-1"/>
        </w:rPr>
        <w:t>通讯规约可定义</w:t>
      </w:r>
      <w:r>
        <w:rPr>
          <w:spacing w:val="-2"/>
        </w:rPr>
        <w:t>的功能码为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 </w:t>
      </w:r>
      <w:r>
        <w:rPr>
          <w:spacing w:val="-2"/>
        </w:rPr>
        <w:t>到</w:t>
      </w:r>
    </w:p>
    <w:p w14:paraId="3B91B2B6">
      <w:pPr>
        <w:pStyle w:val="2"/>
        <w:spacing w:before="205" w:line="301" w:lineRule="auto"/>
        <w:ind w:left="12" w:right="13" w:firstLine="499"/>
        <w:jc w:val="both"/>
      </w:pPr>
      <w:r>
        <w:rPr>
          <w:rFonts w:ascii="Times New Roman" w:hAnsi="Times New Roman" w:eastAsia="Times New Roman" w:cs="Times New Roman"/>
          <w:spacing w:val="5"/>
        </w:rPr>
        <w:t>127.</w:t>
      </w:r>
      <w:r>
        <w:rPr>
          <w:spacing w:val="5"/>
        </w:rPr>
        <w:t>作为主机请求发送，通过功能码告诉从</w:t>
      </w:r>
      <w:r>
        <w:rPr>
          <w:spacing w:val="4"/>
        </w:rPr>
        <w:t>机应执行什么动作。作为从机响应，从机返回的功</w:t>
      </w:r>
      <w:r>
        <w:rPr>
          <w:spacing w:val="9"/>
        </w:rPr>
        <w:t>能码与从主机发送来的功能码一样，并表明从机已响应主机并且已进行相关的操作。本机仅支持</w:t>
      </w:r>
      <w:r>
        <w:rPr>
          <w:rFonts w:ascii="Times New Roman" w:hAnsi="Times New Roman" w:eastAsia="Times New Roman" w:cs="Times New Roman"/>
          <w:spacing w:val="-4"/>
        </w:rPr>
        <w:t>0x03</w:t>
      </w:r>
      <w:r>
        <w:rPr>
          <w:rFonts w:ascii="Times New Roman" w:hAnsi="Times New Roman" w:eastAsia="Times New Roman" w:cs="Times New Roman"/>
          <w:spacing w:val="-26"/>
        </w:rPr>
        <w:t xml:space="preserve"> </w:t>
      </w:r>
      <w:r>
        <w:rPr>
          <w:spacing w:val="-4"/>
        </w:rPr>
        <w:t>、</w:t>
      </w:r>
      <w:r>
        <w:rPr>
          <w:rFonts w:ascii="Times New Roman" w:hAnsi="Times New Roman" w:eastAsia="Times New Roman" w:cs="Times New Roman"/>
          <w:spacing w:val="-4"/>
        </w:rPr>
        <w:t xml:space="preserve">0x10 </w:t>
      </w:r>
      <w:r>
        <w:rPr>
          <w:spacing w:val="-4"/>
        </w:rPr>
        <w:t>功能码。</w:t>
      </w:r>
    </w:p>
    <w:p w14:paraId="6319B2A0">
      <w:pPr>
        <w:spacing w:line="301" w:lineRule="auto"/>
        <w:sectPr>
          <w:footerReference r:id="rId18" w:type="default"/>
          <w:pgSz w:w="11906" w:h="16839"/>
          <w:pgMar w:top="400" w:right="644" w:bottom="150" w:left="759" w:header="0" w:footer="0" w:gutter="0"/>
          <w:cols w:space="720" w:num="1"/>
        </w:sectPr>
      </w:pPr>
    </w:p>
    <w:tbl>
      <w:tblPr>
        <w:tblStyle w:val="5"/>
        <w:tblW w:w="8291" w:type="dxa"/>
        <w:tblInd w:w="1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2"/>
        <w:gridCol w:w="2590"/>
        <w:gridCol w:w="4399"/>
      </w:tblGrid>
      <w:tr w14:paraId="7A34E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302" w:type="dxa"/>
            <w:vAlign w:val="top"/>
          </w:tcPr>
          <w:p w14:paraId="3D368A96">
            <w:pPr>
              <w:pStyle w:val="6"/>
              <w:spacing w:before="57" w:line="229" w:lineRule="auto"/>
              <w:ind w:left="12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功能码</w:t>
            </w:r>
          </w:p>
        </w:tc>
        <w:tc>
          <w:tcPr>
            <w:tcW w:w="2590" w:type="dxa"/>
            <w:vAlign w:val="top"/>
          </w:tcPr>
          <w:p w14:paraId="1FAA0E54">
            <w:pPr>
              <w:pStyle w:val="6"/>
              <w:spacing w:before="57" w:line="228" w:lineRule="auto"/>
              <w:ind w:left="121"/>
              <w:rPr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定</w:t>
            </w:r>
            <w:r>
              <w:rPr>
                <w:spacing w:val="19"/>
                <w:sz w:val="20"/>
                <w:szCs w:val="20"/>
              </w:rPr>
              <w:t xml:space="preserve"> </w:t>
            </w:r>
            <w:r>
              <w:rPr>
                <w:spacing w:val="-3"/>
                <w:sz w:val="20"/>
                <w:szCs w:val="20"/>
              </w:rPr>
              <w:t>义</w:t>
            </w:r>
          </w:p>
        </w:tc>
        <w:tc>
          <w:tcPr>
            <w:tcW w:w="4399" w:type="dxa"/>
            <w:vAlign w:val="top"/>
          </w:tcPr>
          <w:p w14:paraId="534D0673">
            <w:pPr>
              <w:pStyle w:val="6"/>
              <w:spacing w:before="56" w:line="228" w:lineRule="auto"/>
              <w:ind w:left="117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操</w:t>
            </w:r>
            <w:r>
              <w:rPr>
                <w:spacing w:val="22"/>
                <w:sz w:val="20"/>
                <w:szCs w:val="20"/>
              </w:rPr>
              <w:t xml:space="preserve"> </w:t>
            </w:r>
            <w:r>
              <w:rPr>
                <w:spacing w:val="5"/>
                <w:sz w:val="20"/>
                <w:szCs w:val="20"/>
              </w:rPr>
              <w:t>作（二进制）</w:t>
            </w:r>
          </w:p>
        </w:tc>
      </w:tr>
      <w:tr w14:paraId="1F1010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" w:hRule="atLeast"/>
        </w:trPr>
        <w:tc>
          <w:tcPr>
            <w:tcW w:w="1302" w:type="dxa"/>
            <w:vAlign w:val="top"/>
          </w:tcPr>
          <w:p w14:paraId="1DDE414F">
            <w:pPr>
              <w:pStyle w:val="6"/>
              <w:spacing w:before="54" w:line="230" w:lineRule="auto"/>
              <w:ind w:left="12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0x03</w:t>
            </w:r>
          </w:p>
        </w:tc>
        <w:tc>
          <w:tcPr>
            <w:tcW w:w="2590" w:type="dxa"/>
            <w:vAlign w:val="top"/>
          </w:tcPr>
          <w:p w14:paraId="3F5DB2F2">
            <w:pPr>
              <w:pStyle w:val="6"/>
              <w:spacing w:before="54" w:line="228" w:lineRule="auto"/>
              <w:ind w:left="115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读保持寄存器（可写）</w:t>
            </w:r>
          </w:p>
        </w:tc>
        <w:tc>
          <w:tcPr>
            <w:tcW w:w="4399" w:type="dxa"/>
            <w:vAlign w:val="top"/>
          </w:tcPr>
          <w:p w14:paraId="025FC8A6">
            <w:pPr>
              <w:pStyle w:val="6"/>
              <w:spacing w:before="54" w:line="228" w:lineRule="auto"/>
              <w:ind w:left="117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读取一个或多个保持寄存器（可写）的数据</w:t>
            </w:r>
          </w:p>
        </w:tc>
      </w:tr>
      <w:tr w14:paraId="58FC49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9" w:hRule="atLeast"/>
        </w:trPr>
        <w:tc>
          <w:tcPr>
            <w:tcW w:w="1302" w:type="dxa"/>
            <w:vAlign w:val="top"/>
          </w:tcPr>
          <w:p w14:paraId="6FF36C61">
            <w:pPr>
              <w:pStyle w:val="6"/>
              <w:spacing w:before="57" w:line="232" w:lineRule="auto"/>
              <w:ind w:left="121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0x10</w:t>
            </w:r>
          </w:p>
        </w:tc>
        <w:tc>
          <w:tcPr>
            <w:tcW w:w="2590" w:type="dxa"/>
            <w:vAlign w:val="top"/>
          </w:tcPr>
          <w:p w14:paraId="6AB4B6D2">
            <w:pPr>
              <w:pStyle w:val="6"/>
              <w:spacing w:before="57" w:line="228" w:lineRule="auto"/>
              <w:ind w:left="12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写多个寄存器</w:t>
            </w:r>
          </w:p>
        </w:tc>
        <w:tc>
          <w:tcPr>
            <w:tcW w:w="4399" w:type="dxa"/>
            <w:vAlign w:val="top"/>
          </w:tcPr>
          <w:p w14:paraId="00E123AC">
            <w:pPr>
              <w:pStyle w:val="6"/>
              <w:spacing w:before="57" w:line="228" w:lineRule="auto"/>
              <w:ind w:left="118"/>
              <w:rPr>
                <w:sz w:val="20"/>
                <w:szCs w:val="20"/>
              </w:rPr>
            </w:pPr>
            <w:r>
              <w:rPr>
                <w:spacing w:val="9"/>
                <w:sz w:val="20"/>
                <w:szCs w:val="20"/>
              </w:rPr>
              <w:t>把多组二进制数据写入多个寄存器</w:t>
            </w:r>
          </w:p>
        </w:tc>
      </w:tr>
    </w:tbl>
    <w:p w14:paraId="6D33B685">
      <w:pPr>
        <w:spacing w:line="272" w:lineRule="auto"/>
        <w:rPr>
          <w:rFonts w:ascii="Arial"/>
          <w:sz w:val="21"/>
        </w:rPr>
      </w:pPr>
    </w:p>
    <w:p w14:paraId="31DA8128">
      <w:pPr>
        <w:spacing w:line="272" w:lineRule="auto"/>
        <w:rPr>
          <w:rFonts w:ascii="Arial"/>
          <w:sz w:val="21"/>
        </w:rPr>
      </w:pPr>
    </w:p>
    <w:p w14:paraId="27CBBB1C">
      <w:pPr>
        <w:spacing w:before="98" w:line="221" w:lineRule="auto"/>
        <w:ind w:left="17"/>
        <w:outlineLvl w:val="2"/>
        <w:rPr>
          <w:rFonts w:ascii="黑体" w:hAnsi="黑体" w:eastAsia="黑体" w:cs="黑体"/>
          <w:sz w:val="30"/>
          <w:szCs w:val="30"/>
        </w:rPr>
      </w:pPr>
      <w:bookmarkStart w:id="9" w:name="bookmark10"/>
      <w:bookmarkEnd w:id="9"/>
      <w:r>
        <w:rPr>
          <w:rFonts w:ascii="黑体" w:hAnsi="黑体" w:eastAsia="黑体" w:cs="黑体"/>
          <w:spacing w:val="-1"/>
          <w:sz w:val="30"/>
          <w:szCs w:val="30"/>
        </w:rPr>
        <w:t>2.4.2 读取保持寄存器（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0x03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08D61F51">
      <w:pPr>
        <w:spacing w:line="408" w:lineRule="auto"/>
        <w:rPr>
          <w:rFonts w:ascii="Arial"/>
          <w:sz w:val="21"/>
        </w:rPr>
      </w:pPr>
    </w:p>
    <w:p w14:paraId="3B069CAB">
      <w:pPr>
        <w:pStyle w:val="2"/>
        <w:spacing w:before="78" w:line="219" w:lineRule="auto"/>
        <w:ind w:left="496"/>
      </w:pPr>
      <w:r>
        <w:rPr>
          <w:rFonts w:ascii="Times New Roman" w:hAnsi="Times New Roman" w:eastAsia="Times New Roman" w:cs="Times New Roman"/>
          <w:spacing w:val="-2"/>
        </w:rPr>
        <w:t xml:space="preserve">0x03 </w:t>
      </w:r>
      <w:r>
        <w:rPr>
          <w:spacing w:val="-2"/>
        </w:rPr>
        <w:t>读取功能主机格式</w:t>
      </w:r>
    </w:p>
    <w:p w14:paraId="18ABAC5F">
      <w:pPr>
        <w:spacing w:line="169" w:lineRule="exact"/>
      </w:pPr>
    </w:p>
    <w:tbl>
      <w:tblPr>
        <w:tblStyle w:val="5"/>
        <w:tblW w:w="8373" w:type="dxa"/>
        <w:tblInd w:w="10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8"/>
        <w:gridCol w:w="991"/>
        <w:gridCol w:w="1731"/>
        <w:gridCol w:w="3229"/>
        <w:gridCol w:w="1424"/>
      </w:tblGrid>
      <w:tr w14:paraId="506FC1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98" w:type="dxa"/>
            <w:vAlign w:val="top"/>
          </w:tcPr>
          <w:p w14:paraId="4D50B1EE">
            <w:pPr>
              <w:pStyle w:val="6"/>
              <w:spacing w:before="35" w:line="231" w:lineRule="auto"/>
              <w:ind w:left="12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地址码</w:t>
            </w:r>
          </w:p>
        </w:tc>
        <w:tc>
          <w:tcPr>
            <w:tcW w:w="991" w:type="dxa"/>
            <w:vAlign w:val="top"/>
          </w:tcPr>
          <w:p w14:paraId="5E95F2FB">
            <w:pPr>
              <w:pStyle w:val="6"/>
              <w:spacing w:before="35" w:line="229" w:lineRule="auto"/>
              <w:ind w:left="1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功能码</w:t>
            </w:r>
          </w:p>
        </w:tc>
        <w:tc>
          <w:tcPr>
            <w:tcW w:w="1731" w:type="dxa"/>
            <w:vAlign w:val="top"/>
          </w:tcPr>
          <w:p w14:paraId="6F9E036F">
            <w:pPr>
              <w:pStyle w:val="6"/>
              <w:spacing w:before="35" w:line="228" w:lineRule="auto"/>
              <w:ind w:left="1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寄存器起始地址</w:t>
            </w:r>
          </w:p>
        </w:tc>
        <w:tc>
          <w:tcPr>
            <w:tcW w:w="3229" w:type="dxa"/>
            <w:vAlign w:val="top"/>
          </w:tcPr>
          <w:p w14:paraId="488E91BB">
            <w:pPr>
              <w:pStyle w:val="6"/>
              <w:spacing w:before="35" w:line="228" w:lineRule="auto"/>
              <w:ind w:left="1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寄存器地址数量n</w:t>
            </w:r>
          </w:p>
        </w:tc>
        <w:tc>
          <w:tcPr>
            <w:tcW w:w="1424" w:type="dxa"/>
            <w:vAlign w:val="top"/>
          </w:tcPr>
          <w:p w14:paraId="29B0E716">
            <w:pPr>
              <w:pStyle w:val="6"/>
              <w:spacing w:before="35" w:line="228" w:lineRule="auto"/>
              <w:ind w:left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CRC</w:t>
            </w:r>
            <w:r>
              <w:rPr>
                <w:spacing w:val="12"/>
                <w:sz w:val="20"/>
                <w:szCs w:val="20"/>
              </w:rPr>
              <w:t>校验码</w:t>
            </w:r>
          </w:p>
        </w:tc>
      </w:tr>
      <w:tr w14:paraId="2B426F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998" w:type="dxa"/>
            <w:vAlign w:val="top"/>
          </w:tcPr>
          <w:p w14:paraId="40BD0141">
            <w:pPr>
              <w:pStyle w:val="6"/>
              <w:spacing w:before="33" w:line="228" w:lineRule="auto"/>
              <w:ind w:left="27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991" w:type="dxa"/>
            <w:vAlign w:val="top"/>
          </w:tcPr>
          <w:p w14:paraId="260118FA">
            <w:pPr>
              <w:pStyle w:val="6"/>
              <w:spacing w:before="33" w:line="228" w:lineRule="auto"/>
              <w:ind w:left="23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1731" w:type="dxa"/>
            <w:vAlign w:val="top"/>
          </w:tcPr>
          <w:p w14:paraId="03F7320E">
            <w:pPr>
              <w:pStyle w:val="6"/>
              <w:spacing w:before="33" w:line="228" w:lineRule="auto"/>
              <w:ind w:left="13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2字节</w:t>
            </w:r>
          </w:p>
        </w:tc>
        <w:tc>
          <w:tcPr>
            <w:tcW w:w="3229" w:type="dxa"/>
            <w:vAlign w:val="top"/>
          </w:tcPr>
          <w:p w14:paraId="35B2B63F">
            <w:pPr>
              <w:pStyle w:val="6"/>
              <w:spacing w:before="33" w:line="228" w:lineRule="auto"/>
              <w:ind w:left="1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2字节</w:t>
            </w:r>
          </w:p>
        </w:tc>
        <w:tc>
          <w:tcPr>
            <w:tcW w:w="1424" w:type="dxa"/>
            <w:vAlign w:val="top"/>
          </w:tcPr>
          <w:p w14:paraId="107D05F0">
            <w:pPr>
              <w:pStyle w:val="6"/>
              <w:spacing w:before="33" w:line="228" w:lineRule="auto"/>
              <w:ind w:left="1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2字节</w:t>
            </w:r>
          </w:p>
        </w:tc>
      </w:tr>
    </w:tbl>
    <w:p w14:paraId="4BB49235">
      <w:pPr>
        <w:spacing w:line="328" w:lineRule="auto"/>
        <w:rPr>
          <w:rFonts w:ascii="Arial"/>
          <w:sz w:val="21"/>
        </w:rPr>
      </w:pPr>
    </w:p>
    <w:p w14:paraId="6A743D27">
      <w:pPr>
        <w:pStyle w:val="2"/>
        <w:spacing w:before="78" w:line="219" w:lineRule="auto"/>
        <w:ind w:left="496"/>
      </w:pPr>
      <w:r>
        <w:rPr>
          <w:rFonts w:ascii="Times New Roman" w:hAnsi="Times New Roman" w:eastAsia="Times New Roman" w:cs="Times New Roman"/>
          <w:spacing w:val="-2"/>
        </w:rPr>
        <w:t xml:space="preserve">0x03 </w:t>
      </w:r>
      <w:r>
        <w:rPr>
          <w:spacing w:val="-2"/>
        </w:rPr>
        <w:t>读取功能从机返回格式</w:t>
      </w:r>
    </w:p>
    <w:p w14:paraId="70C05A0F">
      <w:pPr>
        <w:spacing w:line="168" w:lineRule="exact"/>
      </w:pPr>
    </w:p>
    <w:tbl>
      <w:tblPr>
        <w:tblStyle w:val="5"/>
        <w:tblW w:w="1049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2"/>
        <w:gridCol w:w="1248"/>
        <w:gridCol w:w="3177"/>
        <w:gridCol w:w="3025"/>
        <w:gridCol w:w="1785"/>
      </w:tblGrid>
      <w:tr w14:paraId="6972AB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262" w:type="dxa"/>
            <w:vAlign w:val="top"/>
          </w:tcPr>
          <w:p w14:paraId="10D3A819">
            <w:pPr>
              <w:pStyle w:val="6"/>
              <w:spacing w:before="37" w:line="231" w:lineRule="auto"/>
              <w:ind w:left="1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地址码</w:t>
            </w:r>
          </w:p>
        </w:tc>
        <w:tc>
          <w:tcPr>
            <w:tcW w:w="1248" w:type="dxa"/>
            <w:vAlign w:val="top"/>
          </w:tcPr>
          <w:p w14:paraId="0C508A45">
            <w:pPr>
              <w:pStyle w:val="6"/>
              <w:spacing w:before="36" w:line="229" w:lineRule="auto"/>
              <w:ind w:left="1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功能码</w:t>
            </w:r>
          </w:p>
        </w:tc>
        <w:tc>
          <w:tcPr>
            <w:tcW w:w="3177" w:type="dxa"/>
            <w:vAlign w:val="top"/>
          </w:tcPr>
          <w:p w14:paraId="62722C7B">
            <w:pPr>
              <w:pStyle w:val="6"/>
              <w:spacing w:before="36" w:line="228" w:lineRule="auto"/>
              <w:ind w:left="9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返回字节数2*n</w:t>
            </w:r>
          </w:p>
        </w:tc>
        <w:tc>
          <w:tcPr>
            <w:tcW w:w="3025" w:type="dxa"/>
            <w:vAlign w:val="top"/>
          </w:tcPr>
          <w:p w14:paraId="0DB1DC0E">
            <w:pPr>
              <w:pStyle w:val="6"/>
              <w:spacing w:before="36" w:line="228" w:lineRule="auto"/>
              <w:ind w:left="17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寄存器数据</w:t>
            </w:r>
          </w:p>
        </w:tc>
        <w:tc>
          <w:tcPr>
            <w:tcW w:w="1785" w:type="dxa"/>
            <w:vAlign w:val="top"/>
          </w:tcPr>
          <w:p w14:paraId="38D20D11">
            <w:pPr>
              <w:pStyle w:val="6"/>
              <w:spacing w:before="37" w:line="228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CRC</w:t>
            </w:r>
            <w:r>
              <w:rPr>
                <w:spacing w:val="12"/>
                <w:sz w:val="20"/>
                <w:szCs w:val="20"/>
              </w:rPr>
              <w:t>校验码</w:t>
            </w:r>
          </w:p>
        </w:tc>
      </w:tr>
      <w:tr w14:paraId="1806C6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1262" w:type="dxa"/>
            <w:vAlign w:val="top"/>
          </w:tcPr>
          <w:p w14:paraId="446D3212">
            <w:pPr>
              <w:pStyle w:val="6"/>
              <w:spacing w:before="35" w:line="228" w:lineRule="auto"/>
              <w:ind w:left="2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1248" w:type="dxa"/>
            <w:vAlign w:val="top"/>
          </w:tcPr>
          <w:p w14:paraId="15A97D30">
            <w:pPr>
              <w:pStyle w:val="6"/>
              <w:spacing w:before="35" w:line="228" w:lineRule="auto"/>
              <w:ind w:left="2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3177" w:type="dxa"/>
            <w:vAlign w:val="top"/>
          </w:tcPr>
          <w:p w14:paraId="36BD23D7">
            <w:pPr>
              <w:pStyle w:val="6"/>
              <w:spacing w:before="35" w:line="228" w:lineRule="auto"/>
              <w:ind w:left="2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3025" w:type="dxa"/>
            <w:vAlign w:val="top"/>
          </w:tcPr>
          <w:p w14:paraId="3398FAAE">
            <w:pPr>
              <w:pStyle w:val="6"/>
              <w:spacing w:before="35" w:line="228" w:lineRule="auto"/>
              <w:ind w:left="14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2*n个字节</w:t>
            </w:r>
          </w:p>
        </w:tc>
        <w:tc>
          <w:tcPr>
            <w:tcW w:w="1785" w:type="dxa"/>
            <w:vAlign w:val="top"/>
          </w:tcPr>
          <w:p w14:paraId="2AAB4E5E">
            <w:pPr>
              <w:pStyle w:val="6"/>
              <w:spacing w:before="35" w:line="228" w:lineRule="auto"/>
              <w:ind w:left="1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2字节</w:t>
            </w:r>
          </w:p>
        </w:tc>
      </w:tr>
    </w:tbl>
    <w:p w14:paraId="156C9EDC">
      <w:pPr>
        <w:spacing w:line="425" w:lineRule="auto"/>
        <w:rPr>
          <w:rFonts w:ascii="Arial"/>
          <w:sz w:val="21"/>
        </w:rPr>
      </w:pPr>
    </w:p>
    <w:p w14:paraId="04B1F472">
      <w:pPr>
        <w:spacing w:before="97" w:line="222" w:lineRule="auto"/>
        <w:ind w:left="17"/>
        <w:outlineLvl w:val="2"/>
        <w:rPr>
          <w:rFonts w:ascii="黑体" w:hAnsi="黑体" w:eastAsia="黑体" w:cs="黑体"/>
          <w:sz w:val="30"/>
          <w:szCs w:val="30"/>
        </w:rPr>
      </w:pPr>
      <w:bookmarkStart w:id="10" w:name="bookmark11"/>
      <w:bookmarkEnd w:id="10"/>
      <w:r>
        <w:rPr>
          <w:rFonts w:ascii="黑体" w:hAnsi="黑体" w:eastAsia="黑体" w:cs="黑体"/>
          <w:spacing w:val="-1"/>
          <w:sz w:val="30"/>
          <w:szCs w:val="30"/>
        </w:rPr>
        <w:t>2.4.3 写入保持寄存器（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0x10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44F7B92C">
      <w:pPr>
        <w:spacing w:line="409" w:lineRule="auto"/>
        <w:rPr>
          <w:rFonts w:ascii="Arial"/>
          <w:sz w:val="21"/>
        </w:rPr>
      </w:pPr>
    </w:p>
    <w:p w14:paraId="5E59E702">
      <w:pPr>
        <w:pStyle w:val="2"/>
        <w:spacing w:before="79" w:line="219" w:lineRule="auto"/>
        <w:ind w:left="496"/>
      </w:pPr>
      <w:r>
        <w:rPr>
          <w:rFonts w:ascii="Times New Roman" w:hAnsi="Times New Roman" w:eastAsia="Times New Roman" w:cs="Times New Roman"/>
          <w:b/>
          <w:bCs/>
          <w:spacing w:val="-3"/>
        </w:rPr>
        <w:t xml:space="preserve">0x10 </w:t>
      </w:r>
      <w:r>
        <w:rPr>
          <w:b/>
          <w:bCs/>
          <w:spacing w:val="-3"/>
        </w:rPr>
        <w:t>写单个寄存器功能主机格式</w:t>
      </w:r>
    </w:p>
    <w:p w14:paraId="0BD7BBD8">
      <w:pPr>
        <w:spacing w:line="170" w:lineRule="exact"/>
      </w:pPr>
    </w:p>
    <w:tbl>
      <w:tblPr>
        <w:tblStyle w:val="5"/>
        <w:tblW w:w="8203" w:type="dxa"/>
        <w:tblInd w:w="114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8"/>
        <w:gridCol w:w="825"/>
        <w:gridCol w:w="1059"/>
        <w:gridCol w:w="1164"/>
        <w:gridCol w:w="1479"/>
        <w:gridCol w:w="1899"/>
        <w:gridCol w:w="959"/>
      </w:tblGrid>
      <w:tr w14:paraId="6B506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18" w:type="dxa"/>
            <w:vAlign w:val="top"/>
          </w:tcPr>
          <w:p w14:paraId="5E439D4A">
            <w:pPr>
              <w:pStyle w:val="6"/>
              <w:spacing w:before="36" w:line="231" w:lineRule="auto"/>
              <w:ind w:left="1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地址码</w:t>
            </w:r>
          </w:p>
        </w:tc>
        <w:tc>
          <w:tcPr>
            <w:tcW w:w="825" w:type="dxa"/>
            <w:vAlign w:val="top"/>
          </w:tcPr>
          <w:p w14:paraId="50FBA3A2">
            <w:pPr>
              <w:pStyle w:val="6"/>
              <w:spacing w:before="35" w:line="229" w:lineRule="auto"/>
              <w:ind w:left="12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功能码</w:t>
            </w:r>
          </w:p>
        </w:tc>
        <w:tc>
          <w:tcPr>
            <w:tcW w:w="1059" w:type="dxa"/>
            <w:vAlign w:val="top"/>
          </w:tcPr>
          <w:p w14:paraId="45A373E7">
            <w:pPr>
              <w:pStyle w:val="6"/>
              <w:spacing w:before="35" w:line="228" w:lineRule="auto"/>
              <w:ind w:left="1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寄存器地址</w:t>
            </w:r>
          </w:p>
        </w:tc>
        <w:tc>
          <w:tcPr>
            <w:tcW w:w="1164" w:type="dxa"/>
            <w:vAlign w:val="top"/>
          </w:tcPr>
          <w:p w14:paraId="7B29364E">
            <w:pPr>
              <w:pStyle w:val="6"/>
              <w:spacing w:before="35" w:line="228" w:lineRule="auto"/>
              <w:ind w:right="2"/>
              <w:jc w:val="right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寄存器数量n</w:t>
            </w:r>
          </w:p>
        </w:tc>
        <w:tc>
          <w:tcPr>
            <w:tcW w:w="1479" w:type="dxa"/>
            <w:vAlign w:val="top"/>
          </w:tcPr>
          <w:p w14:paraId="394245B6">
            <w:pPr>
              <w:pStyle w:val="6"/>
              <w:spacing w:before="35" w:line="228" w:lineRule="auto"/>
              <w:ind w:left="12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字节数量</w:t>
            </w:r>
          </w:p>
        </w:tc>
        <w:tc>
          <w:tcPr>
            <w:tcW w:w="1899" w:type="dxa"/>
            <w:vAlign w:val="top"/>
          </w:tcPr>
          <w:p w14:paraId="20267F40">
            <w:pPr>
              <w:pStyle w:val="6"/>
              <w:spacing w:before="35" w:line="228" w:lineRule="auto"/>
              <w:ind w:left="1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寄存器数据</w:t>
            </w:r>
          </w:p>
        </w:tc>
        <w:tc>
          <w:tcPr>
            <w:tcW w:w="959" w:type="dxa"/>
            <w:vAlign w:val="top"/>
          </w:tcPr>
          <w:p w14:paraId="2C98C6F3">
            <w:pPr>
              <w:pStyle w:val="6"/>
              <w:spacing w:before="36" w:line="228" w:lineRule="auto"/>
              <w:ind w:left="1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CRC</w:t>
            </w:r>
            <w:r>
              <w:rPr>
                <w:spacing w:val="12"/>
                <w:sz w:val="20"/>
                <w:szCs w:val="20"/>
              </w:rPr>
              <w:t>校验码</w:t>
            </w:r>
          </w:p>
        </w:tc>
      </w:tr>
      <w:tr w14:paraId="621EF4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818" w:type="dxa"/>
            <w:vAlign w:val="top"/>
          </w:tcPr>
          <w:p w14:paraId="36E8A63B">
            <w:pPr>
              <w:pStyle w:val="6"/>
              <w:spacing w:before="34" w:line="228" w:lineRule="auto"/>
              <w:ind w:left="2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825" w:type="dxa"/>
            <w:vAlign w:val="top"/>
          </w:tcPr>
          <w:p w14:paraId="2A86E6FB">
            <w:pPr>
              <w:pStyle w:val="6"/>
              <w:spacing w:before="34" w:line="228" w:lineRule="auto"/>
              <w:ind w:left="24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1059" w:type="dxa"/>
            <w:vAlign w:val="top"/>
          </w:tcPr>
          <w:p w14:paraId="68EB36EB">
            <w:pPr>
              <w:pStyle w:val="6"/>
              <w:spacing w:before="34" w:line="228" w:lineRule="auto"/>
              <w:ind w:left="12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2字节</w:t>
            </w:r>
          </w:p>
        </w:tc>
        <w:tc>
          <w:tcPr>
            <w:tcW w:w="1164" w:type="dxa"/>
            <w:vAlign w:val="top"/>
          </w:tcPr>
          <w:p w14:paraId="1CF5AC06">
            <w:pPr>
              <w:pStyle w:val="6"/>
              <w:spacing w:before="34" w:line="228" w:lineRule="auto"/>
              <w:ind w:left="1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2字节</w:t>
            </w:r>
          </w:p>
        </w:tc>
        <w:tc>
          <w:tcPr>
            <w:tcW w:w="1479" w:type="dxa"/>
            <w:vAlign w:val="top"/>
          </w:tcPr>
          <w:p w14:paraId="33D4B080">
            <w:pPr>
              <w:pStyle w:val="6"/>
              <w:spacing w:before="34" w:line="228" w:lineRule="auto"/>
              <w:ind w:left="17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寄存器数x2字节</w:t>
            </w:r>
          </w:p>
        </w:tc>
        <w:tc>
          <w:tcPr>
            <w:tcW w:w="1899" w:type="dxa"/>
            <w:vAlign w:val="top"/>
          </w:tcPr>
          <w:p w14:paraId="3B96DD16">
            <w:pPr>
              <w:pStyle w:val="6"/>
              <w:spacing w:before="34" w:line="228" w:lineRule="auto"/>
              <w:ind w:right="2"/>
              <w:jc w:val="right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寄存器数量</w:t>
            </w:r>
            <w:r>
              <w:rPr>
                <w:sz w:val="20"/>
                <w:szCs w:val="20"/>
              </w:rPr>
              <w:t>n</w:t>
            </w:r>
            <w:r>
              <w:rPr>
                <w:spacing w:val="8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x</w:t>
            </w:r>
            <w:r>
              <w:rPr>
                <w:spacing w:val="8"/>
                <w:sz w:val="20"/>
                <w:szCs w:val="20"/>
              </w:rPr>
              <w:t>2字节</w:t>
            </w:r>
          </w:p>
        </w:tc>
        <w:tc>
          <w:tcPr>
            <w:tcW w:w="959" w:type="dxa"/>
            <w:vAlign w:val="top"/>
          </w:tcPr>
          <w:p w14:paraId="02FB6B75">
            <w:pPr>
              <w:pStyle w:val="6"/>
              <w:spacing w:before="34" w:line="228" w:lineRule="auto"/>
              <w:ind w:left="15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2字节</w:t>
            </w:r>
          </w:p>
        </w:tc>
      </w:tr>
    </w:tbl>
    <w:p w14:paraId="1FE3A35C">
      <w:pPr>
        <w:spacing w:line="326" w:lineRule="auto"/>
        <w:rPr>
          <w:rFonts w:ascii="Arial"/>
          <w:sz w:val="21"/>
        </w:rPr>
      </w:pPr>
    </w:p>
    <w:p w14:paraId="0C0EBD8D">
      <w:pPr>
        <w:pStyle w:val="2"/>
        <w:spacing w:before="78" w:line="219" w:lineRule="auto"/>
        <w:ind w:left="496"/>
      </w:pPr>
      <w:r>
        <w:rPr>
          <w:rFonts w:ascii="Times New Roman" w:hAnsi="Times New Roman" w:eastAsia="Times New Roman" w:cs="Times New Roman"/>
          <w:b/>
          <w:bCs/>
          <w:spacing w:val="-3"/>
        </w:rPr>
        <w:t xml:space="preserve">0x06 </w:t>
      </w:r>
      <w:r>
        <w:rPr>
          <w:b/>
          <w:bCs/>
          <w:spacing w:val="-3"/>
        </w:rPr>
        <w:t>写单个寄存器功能从机返回格式</w:t>
      </w:r>
    </w:p>
    <w:p w14:paraId="0F4FBD31">
      <w:pPr>
        <w:spacing w:line="170" w:lineRule="exact"/>
      </w:pPr>
    </w:p>
    <w:tbl>
      <w:tblPr>
        <w:tblStyle w:val="5"/>
        <w:tblW w:w="8370" w:type="dxa"/>
        <w:tblInd w:w="106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0"/>
        <w:gridCol w:w="1358"/>
        <w:gridCol w:w="1701"/>
        <w:gridCol w:w="2125"/>
        <w:gridCol w:w="1706"/>
      </w:tblGrid>
      <w:tr w14:paraId="744304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480" w:type="dxa"/>
            <w:vAlign w:val="top"/>
          </w:tcPr>
          <w:p w14:paraId="4419BC6D">
            <w:pPr>
              <w:pStyle w:val="6"/>
              <w:spacing w:before="35" w:line="231" w:lineRule="auto"/>
              <w:ind w:left="13"/>
              <w:rPr>
                <w:sz w:val="20"/>
                <w:szCs w:val="20"/>
              </w:rPr>
            </w:pPr>
            <w:r>
              <w:rPr>
                <w:spacing w:val="6"/>
                <w:sz w:val="20"/>
                <w:szCs w:val="20"/>
              </w:rPr>
              <w:t>地址码</w:t>
            </w:r>
          </w:p>
        </w:tc>
        <w:tc>
          <w:tcPr>
            <w:tcW w:w="1358" w:type="dxa"/>
            <w:vAlign w:val="top"/>
          </w:tcPr>
          <w:p w14:paraId="67DFACE0">
            <w:pPr>
              <w:pStyle w:val="6"/>
              <w:spacing w:before="34" w:line="229" w:lineRule="auto"/>
              <w:ind w:left="13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功能码</w:t>
            </w:r>
          </w:p>
        </w:tc>
        <w:tc>
          <w:tcPr>
            <w:tcW w:w="1701" w:type="dxa"/>
            <w:vAlign w:val="top"/>
          </w:tcPr>
          <w:p w14:paraId="01EFC893">
            <w:pPr>
              <w:pStyle w:val="6"/>
              <w:spacing w:before="34" w:line="228" w:lineRule="auto"/>
              <w:ind w:left="15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寄存器地址</w:t>
            </w:r>
          </w:p>
        </w:tc>
        <w:tc>
          <w:tcPr>
            <w:tcW w:w="2125" w:type="dxa"/>
            <w:vAlign w:val="top"/>
          </w:tcPr>
          <w:p w14:paraId="018EDE8F">
            <w:pPr>
              <w:pStyle w:val="6"/>
              <w:spacing w:before="34" w:line="228" w:lineRule="auto"/>
              <w:ind w:left="16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寄存器数据</w:t>
            </w:r>
          </w:p>
        </w:tc>
        <w:tc>
          <w:tcPr>
            <w:tcW w:w="1706" w:type="dxa"/>
            <w:vAlign w:val="top"/>
          </w:tcPr>
          <w:p w14:paraId="0A6BB9B7">
            <w:pPr>
              <w:pStyle w:val="6"/>
              <w:spacing w:before="35" w:line="228" w:lineRule="auto"/>
              <w:ind w:left="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CRC</w:t>
            </w:r>
            <w:r>
              <w:rPr>
                <w:spacing w:val="13"/>
                <w:sz w:val="20"/>
                <w:szCs w:val="20"/>
              </w:rPr>
              <w:t>校验码</w:t>
            </w:r>
          </w:p>
        </w:tc>
      </w:tr>
      <w:tr w14:paraId="41E586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480" w:type="dxa"/>
            <w:vAlign w:val="top"/>
          </w:tcPr>
          <w:p w14:paraId="22AC4089">
            <w:pPr>
              <w:pStyle w:val="6"/>
              <w:spacing w:before="33" w:line="228" w:lineRule="auto"/>
              <w:ind w:left="29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1358" w:type="dxa"/>
            <w:vAlign w:val="top"/>
          </w:tcPr>
          <w:p w14:paraId="0EA4EF70">
            <w:pPr>
              <w:pStyle w:val="6"/>
              <w:spacing w:before="33" w:line="228" w:lineRule="auto"/>
              <w:ind w:left="25"/>
              <w:rPr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1字节</w:t>
            </w:r>
          </w:p>
        </w:tc>
        <w:tc>
          <w:tcPr>
            <w:tcW w:w="1701" w:type="dxa"/>
            <w:vAlign w:val="top"/>
          </w:tcPr>
          <w:p w14:paraId="2B9F8DA8">
            <w:pPr>
              <w:pStyle w:val="6"/>
              <w:spacing w:before="33" w:line="228" w:lineRule="auto"/>
              <w:ind w:left="12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2字节</w:t>
            </w:r>
          </w:p>
        </w:tc>
        <w:tc>
          <w:tcPr>
            <w:tcW w:w="2125" w:type="dxa"/>
            <w:vAlign w:val="top"/>
          </w:tcPr>
          <w:p w14:paraId="3A32A3B7">
            <w:pPr>
              <w:pStyle w:val="6"/>
              <w:spacing w:before="33" w:line="228" w:lineRule="auto"/>
              <w:ind w:left="13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2字节</w:t>
            </w:r>
          </w:p>
        </w:tc>
        <w:tc>
          <w:tcPr>
            <w:tcW w:w="1706" w:type="dxa"/>
            <w:vAlign w:val="top"/>
          </w:tcPr>
          <w:p w14:paraId="7D24779F">
            <w:pPr>
              <w:pStyle w:val="6"/>
              <w:spacing w:before="33" w:line="228" w:lineRule="auto"/>
              <w:ind w:left="14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2字节</w:t>
            </w:r>
          </w:p>
        </w:tc>
      </w:tr>
    </w:tbl>
    <w:p w14:paraId="4CA1D012">
      <w:pPr>
        <w:spacing w:line="258" w:lineRule="auto"/>
        <w:rPr>
          <w:rFonts w:ascii="Arial"/>
          <w:sz w:val="21"/>
        </w:rPr>
      </w:pPr>
    </w:p>
    <w:p w14:paraId="0FACA3BA">
      <w:pPr>
        <w:spacing w:line="258" w:lineRule="auto"/>
        <w:rPr>
          <w:rFonts w:ascii="Arial"/>
          <w:sz w:val="21"/>
        </w:rPr>
      </w:pPr>
    </w:p>
    <w:p w14:paraId="2798C48B">
      <w:pPr>
        <w:spacing w:line="259" w:lineRule="auto"/>
        <w:rPr>
          <w:rFonts w:ascii="Arial"/>
          <w:sz w:val="21"/>
        </w:rPr>
      </w:pPr>
    </w:p>
    <w:p w14:paraId="460A38BD">
      <w:pPr>
        <w:spacing w:before="99" w:line="222" w:lineRule="auto"/>
        <w:ind w:left="17"/>
        <w:outlineLvl w:val="1"/>
        <w:rPr>
          <w:rFonts w:ascii="黑体" w:hAnsi="黑体" w:eastAsia="黑体" w:cs="黑体"/>
          <w:sz w:val="30"/>
          <w:szCs w:val="30"/>
        </w:rPr>
      </w:pPr>
      <w:bookmarkStart w:id="11" w:name="bookmark12"/>
      <w:bookmarkEnd w:id="11"/>
      <w:r>
        <w:rPr>
          <w:rFonts w:ascii="黑体" w:hAnsi="黑体" w:eastAsia="黑体" w:cs="黑体"/>
          <w:spacing w:val="-4"/>
          <w:sz w:val="30"/>
          <w:szCs w:val="30"/>
        </w:rPr>
        <w:t>2.5</w:t>
      </w:r>
      <w:r>
        <w:rPr>
          <w:rFonts w:ascii="黑体" w:hAnsi="黑体" w:eastAsia="黑体" w:cs="黑体"/>
          <w:spacing w:val="1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4"/>
          <w:sz w:val="30"/>
          <w:szCs w:val="30"/>
        </w:rPr>
        <w:t>数据区</w:t>
      </w:r>
    </w:p>
    <w:p w14:paraId="0AA19FD5">
      <w:pPr>
        <w:spacing w:line="405" w:lineRule="auto"/>
        <w:rPr>
          <w:rFonts w:ascii="Arial"/>
          <w:sz w:val="21"/>
        </w:rPr>
      </w:pPr>
    </w:p>
    <w:p w14:paraId="72981187">
      <w:pPr>
        <w:pStyle w:val="2"/>
        <w:spacing w:before="78" w:line="303" w:lineRule="auto"/>
        <w:ind w:left="16" w:right="9" w:firstLine="482"/>
      </w:pPr>
      <w:r>
        <w:rPr>
          <w:spacing w:val="2"/>
        </w:rPr>
        <w:t>数据区包括需要由从机返送何种信息或执行什么动作，这些信息可以是数据（如：开关量输入</w:t>
      </w:r>
      <w:r>
        <w:rPr>
          <w:rFonts w:ascii="Times New Roman" w:hAnsi="Times New Roman" w:eastAsia="Times New Roman" w:cs="Times New Roman"/>
          <w:spacing w:val="2"/>
        </w:rPr>
        <w:t>/</w:t>
      </w:r>
      <w:r>
        <w:rPr>
          <w:spacing w:val="-4"/>
        </w:rPr>
        <w:t>输出、模拟量输入</w:t>
      </w:r>
      <w:r>
        <w:rPr>
          <w:rFonts w:ascii="Times New Roman" w:hAnsi="Times New Roman" w:eastAsia="Times New Roman" w:cs="Times New Roman"/>
          <w:spacing w:val="-4"/>
        </w:rPr>
        <w:t>/</w:t>
      </w:r>
      <w:r>
        <w:rPr>
          <w:spacing w:val="-4"/>
        </w:rPr>
        <w:t>输出、寄存器等等）、参考地址等。例如，主机通过功能码</w:t>
      </w:r>
    </w:p>
    <w:p w14:paraId="1986B01A">
      <w:pPr>
        <w:pStyle w:val="2"/>
        <w:spacing w:before="92" w:line="301" w:lineRule="auto"/>
        <w:ind w:left="19" w:right="9" w:firstLine="477"/>
      </w:pPr>
      <w:r>
        <w:rPr>
          <w:rFonts w:ascii="Times New Roman" w:hAnsi="Times New Roman" w:eastAsia="Times New Roman" w:cs="Times New Roman"/>
          <w:spacing w:val="5"/>
        </w:rPr>
        <w:t xml:space="preserve">03 </w:t>
      </w:r>
      <w:r>
        <w:rPr>
          <w:spacing w:val="5"/>
        </w:rPr>
        <w:t>告诉从机返回寄存器的值（包含要读取</w:t>
      </w:r>
      <w:r>
        <w:rPr>
          <w:spacing w:val="4"/>
        </w:rPr>
        <w:t>寄存器的起始地址及读取寄存器的长度</w:t>
      </w:r>
      <w:r>
        <w:rPr>
          <w:spacing w:val="-45"/>
        </w:rPr>
        <w:t>），</w:t>
      </w:r>
      <w:r>
        <w:rPr>
          <w:spacing w:val="4"/>
        </w:rPr>
        <w:t>则返回的</w:t>
      </w:r>
      <w:r>
        <w:rPr>
          <w:spacing w:val="-1"/>
        </w:rPr>
        <w:t>数据包括寄存器的数据长度及数据内容。</w:t>
      </w:r>
    </w:p>
    <w:p w14:paraId="3BF37CA9">
      <w:pPr>
        <w:spacing w:line="262" w:lineRule="auto"/>
        <w:rPr>
          <w:rFonts w:ascii="Arial"/>
          <w:sz w:val="21"/>
        </w:rPr>
      </w:pPr>
    </w:p>
    <w:p w14:paraId="2D0D3569">
      <w:pPr>
        <w:spacing w:line="263" w:lineRule="auto"/>
        <w:rPr>
          <w:rFonts w:ascii="Arial"/>
          <w:sz w:val="21"/>
        </w:rPr>
      </w:pPr>
    </w:p>
    <w:p w14:paraId="4064FDCF">
      <w:pPr>
        <w:spacing w:before="99" w:line="222" w:lineRule="auto"/>
        <w:ind w:left="17"/>
        <w:outlineLvl w:val="1"/>
        <w:rPr>
          <w:rFonts w:ascii="黑体" w:hAnsi="黑体" w:eastAsia="黑体" w:cs="黑体"/>
          <w:sz w:val="30"/>
          <w:szCs w:val="30"/>
        </w:rPr>
      </w:pPr>
      <w:bookmarkStart w:id="12" w:name="bookmark13"/>
      <w:bookmarkEnd w:id="12"/>
      <w:r>
        <w:rPr>
          <w:rFonts w:ascii="黑体" w:hAnsi="黑体" w:eastAsia="黑体" w:cs="黑体"/>
          <w:spacing w:val="-2"/>
          <w:sz w:val="30"/>
          <w:szCs w:val="30"/>
        </w:rPr>
        <w:t>2.6 错误校验码（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CRC </w:t>
      </w:r>
      <w:r>
        <w:rPr>
          <w:rFonts w:ascii="黑体" w:hAnsi="黑体" w:eastAsia="黑体" w:cs="黑体"/>
          <w:spacing w:val="-2"/>
          <w:sz w:val="30"/>
          <w:szCs w:val="30"/>
        </w:rPr>
        <w:t>校验）</w:t>
      </w:r>
    </w:p>
    <w:p w14:paraId="5ACDDE88">
      <w:pPr>
        <w:pStyle w:val="2"/>
        <w:spacing w:before="217" w:line="300" w:lineRule="auto"/>
        <w:ind w:left="12" w:right="9" w:firstLine="487"/>
      </w:pPr>
      <w:r>
        <w:rPr>
          <w:spacing w:val="2"/>
        </w:rPr>
        <w:t>主机或从机可用校验码进行判别接收信息是否正确。由于电子噪声或一些其他干</w:t>
      </w:r>
      <w:r>
        <w:rPr>
          <w:spacing w:val="1"/>
        </w:rPr>
        <w:t>扰，</w:t>
      </w:r>
      <w:r>
        <w:rPr>
          <w:spacing w:val="-43"/>
        </w:rPr>
        <w:t xml:space="preserve"> </w:t>
      </w:r>
      <w:r>
        <w:rPr>
          <w:spacing w:val="1"/>
        </w:rPr>
        <w:t>信息在传</w:t>
      </w:r>
      <w:r>
        <w:rPr>
          <w:spacing w:val="4"/>
        </w:rPr>
        <w:t>输过程中有时会发生错误，错误校验码（</w:t>
      </w:r>
      <w:r>
        <w:rPr>
          <w:rFonts w:ascii="Times New Roman" w:hAnsi="Times New Roman" w:eastAsia="Times New Roman" w:cs="Times New Roman"/>
        </w:rPr>
        <w:t>CRC</w:t>
      </w:r>
      <w:r>
        <w:rPr>
          <w:spacing w:val="4"/>
        </w:rPr>
        <w:t>）可以检验主机或从机在通讯数据传送过程</w:t>
      </w:r>
      <w:r>
        <w:rPr>
          <w:spacing w:val="3"/>
        </w:rPr>
        <w:t>中的信息</w:t>
      </w:r>
      <w:r>
        <w:rPr>
          <w:spacing w:val="21"/>
        </w:rPr>
        <w:t>是否有误</w:t>
      </w:r>
      <w:r>
        <w:rPr>
          <w:spacing w:val="-65"/>
        </w:rPr>
        <w:t xml:space="preserve"> </w:t>
      </w:r>
      <w:r>
        <w:rPr>
          <w:spacing w:val="21"/>
        </w:rPr>
        <w:t>，错误的数据可以放弃（无论是发送还是接收</w:t>
      </w:r>
      <w:r>
        <w:rPr>
          <w:spacing w:val="-15"/>
        </w:rPr>
        <w:t>），</w:t>
      </w:r>
      <w:r>
        <w:rPr>
          <w:spacing w:val="21"/>
        </w:rPr>
        <w:t>这样增加了系统的安全和效率</w:t>
      </w:r>
      <w:r>
        <w:rPr>
          <w:spacing w:val="-63"/>
        </w:rPr>
        <w:t xml:space="preserve"> </w:t>
      </w:r>
      <w:r>
        <w:rPr>
          <w:spacing w:val="21"/>
        </w:rPr>
        <w:t>。</w:t>
      </w:r>
      <w: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MODBUS </w:t>
      </w:r>
      <w:r>
        <w:rPr>
          <w:spacing w:val="-2"/>
        </w:rPr>
        <w:t>通讯协议的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CRC</w:t>
      </w:r>
      <w:r>
        <w:rPr>
          <w:spacing w:val="-2"/>
        </w:rPr>
        <w:t>（冗余循环码）包含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2 </w:t>
      </w:r>
      <w:r>
        <w:rPr>
          <w:spacing w:val="-2"/>
        </w:rPr>
        <w:t>个字节，即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16 </w:t>
      </w:r>
      <w:r>
        <w:rPr>
          <w:spacing w:val="-2"/>
        </w:rPr>
        <w:t>位二进</w:t>
      </w:r>
      <w:r>
        <w:rPr>
          <w:spacing w:val="-3"/>
        </w:rPr>
        <w:t>制数。</w:t>
      </w:r>
    </w:p>
    <w:p w14:paraId="7192D3F5">
      <w:pPr>
        <w:spacing w:line="300" w:lineRule="auto"/>
        <w:sectPr>
          <w:footerReference r:id="rId19" w:type="default"/>
          <w:pgSz w:w="11906" w:h="16839"/>
          <w:pgMar w:top="400" w:right="648" w:bottom="150" w:left="755" w:header="0" w:footer="0" w:gutter="0"/>
          <w:cols w:space="720" w:num="1"/>
        </w:sectPr>
      </w:pPr>
    </w:p>
    <w:p w14:paraId="28C64E25">
      <w:pPr>
        <w:pStyle w:val="2"/>
        <w:spacing w:before="37" w:line="300" w:lineRule="auto"/>
        <w:ind w:left="118" w:right="110" w:firstLine="479"/>
        <w:jc w:val="both"/>
      </w:pPr>
      <w:r>
        <w:rPr>
          <w:rFonts w:ascii="Times New Roman" w:hAnsi="Times New Roman" w:eastAsia="Times New Roman" w:cs="Times New Roman"/>
        </w:rPr>
        <w:t>CRC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spacing w:val="2"/>
        </w:rPr>
        <w:t>码由发送设备（主机）计算，放置于发送信息帧的尾部。接收信息的设备（从机）再重新</w:t>
      </w:r>
      <w:r>
        <w:rPr>
          <w:spacing w:val="4"/>
        </w:rPr>
        <w:t>计算接收到信息的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</w:rPr>
        <w:t>CRC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4"/>
        </w:rPr>
        <w:t>，比较计算得到的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</w:rPr>
        <w:t>CRC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4"/>
        </w:rPr>
        <w:t>是否与接收到的相符，如果两者不相符，</w:t>
      </w:r>
      <w:r>
        <w:rPr>
          <w:spacing w:val="3"/>
        </w:rPr>
        <w:t>则表明出</w:t>
      </w:r>
      <w:r>
        <w:rPr>
          <w:spacing w:val="-1"/>
        </w:rPr>
        <w:t>错。</w:t>
      </w:r>
      <w:r>
        <w:rPr>
          <w:rFonts w:ascii="Times New Roman" w:hAnsi="Times New Roman" w:eastAsia="Times New Roman" w:cs="Times New Roman"/>
          <w:spacing w:val="-1"/>
        </w:rPr>
        <w:t xml:space="preserve">CRC </w:t>
      </w:r>
      <w:r>
        <w:rPr>
          <w:spacing w:val="-1"/>
        </w:rPr>
        <w:t>校验码发送时低位在前，高位在后。</w:t>
      </w:r>
    </w:p>
    <w:p w14:paraId="21C3ED71">
      <w:pPr>
        <w:spacing w:line="323" w:lineRule="auto"/>
        <w:rPr>
          <w:rFonts w:ascii="Arial"/>
          <w:sz w:val="21"/>
        </w:rPr>
      </w:pPr>
    </w:p>
    <w:p w14:paraId="5288D756">
      <w:pPr>
        <w:pStyle w:val="2"/>
        <w:spacing w:before="78" w:line="219" w:lineRule="auto"/>
        <w:ind w:left="597"/>
      </w:pPr>
      <w:r>
        <w:rPr>
          <w:rFonts w:ascii="Times New Roman" w:hAnsi="Times New Roman" w:eastAsia="Times New Roman" w:cs="Times New Roman"/>
          <w:spacing w:val="-2"/>
        </w:rPr>
        <w:t xml:space="preserve">CRC </w:t>
      </w:r>
      <w:r>
        <w:rPr>
          <w:spacing w:val="-2"/>
        </w:rPr>
        <w:t>码的计算方法：</w:t>
      </w:r>
    </w:p>
    <w:p w14:paraId="53D8091D">
      <w:pPr>
        <w:pStyle w:val="2"/>
        <w:spacing w:before="204" w:line="219" w:lineRule="auto"/>
        <w:ind w:left="600"/>
      </w:pPr>
      <w:r>
        <w:rPr>
          <w:spacing w:val="-4"/>
        </w:rPr>
        <w:t>预置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 </w:t>
      </w:r>
      <w:r>
        <w:rPr>
          <w:spacing w:val="-4"/>
        </w:rPr>
        <w:t>个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16 </w:t>
      </w:r>
      <w:r>
        <w:rPr>
          <w:spacing w:val="-4"/>
        </w:rPr>
        <w:t>位的寄存器为十六进制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FFFF</w:t>
      </w:r>
      <w:r>
        <w:rPr>
          <w:spacing w:val="-4"/>
        </w:rPr>
        <w:t>（即全为</w:t>
      </w:r>
      <w:r>
        <w:rPr>
          <w:spacing w:val="-3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1</w:t>
      </w:r>
      <w:r>
        <w:rPr>
          <w:spacing w:val="-50"/>
        </w:rPr>
        <w:t>）；</w:t>
      </w:r>
      <w:r>
        <w:rPr>
          <w:spacing w:val="-4"/>
        </w:rPr>
        <w:t>称此寄存器为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CRC </w:t>
      </w:r>
      <w:r>
        <w:rPr>
          <w:spacing w:val="-4"/>
        </w:rPr>
        <w:t>寄存器；</w:t>
      </w:r>
    </w:p>
    <w:p w14:paraId="6AB00AEB">
      <w:pPr>
        <w:pStyle w:val="2"/>
        <w:spacing w:before="202" w:line="301" w:lineRule="auto"/>
        <w:ind w:left="121" w:right="112" w:firstLine="477"/>
      </w:pPr>
      <w:r>
        <w:rPr>
          <w:spacing w:val="2"/>
        </w:rPr>
        <w:t>把第一个</w:t>
      </w:r>
      <w:r>
        <w:rPr>
          <w:spacing w:val="-40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 xml:space="preserve">8 </w:t>
      </w:r>
      <w:r>
        <w:rPr>
          <w:spacing w:val="2"/>
        </w:rPr>
        <w:t>位二进制数据（即通讯信息帧的第</w:t>
      </w:r>
      <w:r>
        <w:rPr>
          <w:spacing w:val="1"/>
        </w:rPr>
        <w:t>一个字节）与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16 </w:t>
      </w:r>
      <w:r>
        <w:rPr>
          <w:spacing w:val="1"/>
        </w:rPr>
        <w:t>位的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</w:rPr>
        <w:t>CRC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1"/>
        </w:rPr>
        <w:t>寄存器的低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8 </w:t>
      </w:r>
      <w:r>
        <w:rPr>
          <w:spacing w:val="1"/>
        </w:rPr>
        <w:t>位相异</w:t>
      </w:r>
      <w:r>
        <w:rPr>
          <w:spacing w:val="-3"/>
        </w:rPr>
        <w:t>或，把结果放于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CRC </w:t>
      </w:r>
      <w:r>
        <w:rPr>
          <w:spacing w:val="-3"/>
        </w:rPr>
        <w:t>寄存器；</w:t>
      </w:r>
    </w:p>
    <w:p w14:paraId="6592993C">
      <w:pPr>
        <w:pStyle w:val="2"/>
        <w:spacing w:before="95" w:line="219" w:lineRule="auto"/>
        <w:ind w:left="598"/>
      </w:pPr>
      <w:r>
        <w:rPr>
          <w:spacing w:val="-1"/>
        </w:rPr>
        <w:t>把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CRC </w:t>
      </w:r>
      <w:r>
        <w:rPr>
          <w:spacing w:val="-1"/>
        </w:rPr>
        <w:t>寄存器的内容右移一位（朝低位）用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0 </w:t>
      </w:r>
      <w:r>
        <w:rPr>
          <w:spacing w:val="-1"/>
        </w:rPr>
        <w:t>填补最高位</w:t>
      </w:r>
      <w:r>
        <w:rPr>
          <w:spacing w:val="-2"/>
        </w:rPr>
        <w:t>，并检查右移后的移出位；</w:t>
      </w:r>
    </w:p>
    <w:p w14:paraId="080FCE4A">
      <w:pPr>
        <w:pStyle w:val="2"/>
        <w:spacing w:before="205" w:line="301" w:lineRule="auto"/>
        <w:ind w:left="129" w:right="110" w:firstLine="472"/>
      </w:pPr>
      <w:r>
        <w:rPr>
          <w:spacing w:val="1"/>
        </w:rPr>
        <w:t>如果移出位为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0</w:t>
      </w:r>
      <w:r>
        <w:rPr>
          <w:rFonts w:ascii="Times New Roman" w:hAnsi="Times New Roman" w:eastAsia="Times New Roman" w:cs="Times New Roman"/>
          <w:spacing w:val="-25"/>
        </w:rPr>
        <w:t xml:space="preserve"> </w:t>
      </w:r>
      <w:r>
        <w:rPr>
          <w:spacing w:val="1"/>
        </w:rPr>
        <w:t>：重复第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 xml:space="preserve">3 </w:t>
      </w:r>
      <w:r>
        <w:rPr>
          <w:spacing w:val="1"/>
        </w:rPr>
        <w:t>步（再次右移一位</w:t>
      </w:r>
      <w:r>
        <w:rPr>
          <w:spacing w:val="-44"/>
        </w:rPr>
        <w:t>）；</w:t>
      </w:r>
      <w:r>
        <w:rPr>
          <w:spacing w:val="1"/>
        </w:rPr>
        <w:t>如果移出位为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1</w:t>
      </w:r>
      <w:r>
        <w:rPr>
          <w:rFonts w:ascii="Times New Roman" w:hAnsi="Times New Roman" w:eastAsia="Times New Roman" w:cs="Times New Roman"/>
          <w:spacing w:val="-23"/>
        </w:rPr>
        <w:t xml:space="preserve"> </w:t>
      </w:r>
      <w:r>
        <w:rPr>
          <w:spacing w:val="1"/>
        </w:rPr>
        <w:t>：</w:t>
      </w:r>
      <w:r>
        <w:rPr>
          <w:rFonts w:ascii="Times New Roman" w:hAnsi="Times New Roman" w:eastAsia="Times New Roman" w:cs="Times New Roman"/>
        </w:rPr>
        <w:t>CRC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1"/>
        </w:rPr>
        <w:t>寄存器与多</w:t>
      </w:r>
      <w:r>
        <w:t>项式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A001 </w:t>
      </w:r>
      <w:r>
        <w:rPr>
          <w:spacing w:val="-1"/>
        </w:rPr>
        <w:t>（</w:t>
      </w:r>
      <w:r>
        <w:rPr>
          <w:rFonts w:ascii="Times New Roman" w:hAnsi="Times New Roman" w:eastAsia="Times New Roman" w:cs="Times New Roman"/>
          <w:spacing w:val="-1"/>
        </w:rPr>
        <w:t>1010 0000 0000 0001</w:t>
      </w:r>
      <w:r>
        <w:rPr>
          <w:spacing w:val="-1"/>
        </w:rPr>
        <w:t>）进行异或；</w:t>
      </w:r>
    </w:p>
    <w:p w14:paraId="24C21E7C">
      <w:pPr>
        <w:pStyle w:val="2"/>
        <w:spacing w:before="96" w:line="219" w:lineRule="auto"/>
        <w:ind w:left="599"/>
      </w:pPr>
      <w:r>
        <w:rPr>
          <w:spacing w:val="-4"/>
        </w:rPr>
        <w:t>重复步骤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3 </w:t>
      </w:r>
      <w:r>
        <w:rPr>
          <w:spacing w:val="-4"/>
        </w:rPr>
        <w:t>和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4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-4"/>
        </w:rPr>
        <w:t>，直到右移</w:t>
      </w:r>
      <w:r>
        <w:rPr>
          <w:spacing w:val="-45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8 </w:t>
      </w:r>
      <w:r>
        <w:rPr>
          <w:spacing w:val="-4"/>
        </w:rPr>
        <w:t>次，这样整个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8 </w:t>
      </w:r>
      <w:r>
        <w:rPr>
          <w:spacing w:val="-4"/>
        </w:rPr>
        <w:t>位数据全部进行了处理；</w:t>
      </w:r>
    </w:p>
    <w:p w14:paraId="28E16DDE">
      <w:pPr>
        <w:pStyle w:val="2"/>
        <w:spacing w:before="205" w:line="219" w:lineRule="auto"/>
        <w:ind w:left="599"/>
      </w:pPr>
      <w:r>
        <w:rPr>
          <w:spacing w:val="-3"/>
        </w:rPr>
        <w:t>重复步骤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2 </w:t>
      </w:r>
      <w:r>
        <w:rPr>
          <w:spacing w:val="-3"/>
        </w:rPr>
        <w:t>到步骤</w:t>
      </w:r>
      <w:r>
        <w:rPr>
          <w:spacing w:val="-4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5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-3"/>
        </w:rPr>
        <w:t>，进行通讯信息帧下一个字节的处理；</w:t>
      </w:r>
    </w:p>
    <w:p w14:paraId="3454645C">
      <w:pPr>
        <w:pStyle w:val="2"/>
        <w:spacing w:before="201" w:line="302" w:lineRule="auto"/>
        <w:ind w:left="123" w:right="110" w:firstLine="473"/>
      </w:pPr>
      <w:r>
        <w:rPr>
          <w:spacing w:val="3"/>
        </w:rPr>
        <w:t>将该通讯信息帧所有字节按上述步骤计算完成后，得到的</w:t>
      </w:r>
      <w:r>
        <w:rPr>
          <w:spacing w:val="-27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16 </w:t>
      </w:r>
      <w:r>
        <w:rPr>
          <w:spacing w:val="2"/>
        </w:rPr>
        <w:t>位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</w:rPr>
        <w:t>CRC</w:t>
      </w:r>
      <w:r>
        <w:rPr>
          <w:rFonts w:ascii="Times New Roman" w:hAnsi="Times New Roman" w:eastAsia="Times New Roman" w:cs="Times New Roman"/>
          <w:spacing w:val="2"/>
        </w:rPr>
        <w:t xml:space="preserve"> </w:t>
      </w:r>
      <w:r>
        <w:rPr>
          <w:spacing w:val="2"/>
        </w:rPr>
        <w:t>寄存器的高、低字节进行</w:t>
      </w:r>
      <w:r>
        <w:rPr>
          <w:spacing w:val="-5"/>
        </w:rPr>
        <w:t>交换；</w:t>
      </w:r>
    </w:p>
    <w:p w14:paraId="75B8BEDC">
      <w:pPr>
        <w:pStyle w:val="2"/>
        <w:spacing w:before="94" w:line="219" w:lineRule="auto"/>
        <w:ind w:left="601"/>
      </w:pPr>
      <w:r>
        <w:rPr>
          <w:spacing w:val="-3"/>
        </w:rPr>
        <w:t>最后得到的</w:t>
      </w:r>
      <w:r>
        <w:rPr>
          <w:spacing w:val="-4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CRC </w:t>
      </w:r>
      <w:r>
        <w:rPr>
          <w:spacing w:val="-3"/>
        </w:rPr>
        <w:t>寄存器内容即为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CRC </w:t>
      </w:r>
      <w:r>
        <w:rPr>
          <w:spacing w:val="-3"/>
        </w:rPr>
        <w:t>码。</w:t>
      </w:r>
    </w:p>
    <w:p w14:paraId="2E9CD985">
      <w:pPr>
        <w:spacing w:line="355" w:lineRule="auto"/>
        <w:rPr>
          <w:rFonts w:ascii="Arial"/>
          <w:sz w:val="21"/>
        </w:rPr>
      </w:pPr>
    </w:p>
    <w:p w14:paraId="05787011">
      <w:pPr>
        <w:spacing w:line="355" w:lineRule="auto"/>
        <w:rPr>
          <w:rFonts w:ascii="Arial"/>
          <w:sz w:val="21"/>
        </w:rPr>
      </w:pPr>
    </w:p>
    <w:p w14:paraId="241D48B8">
      <w:pPr>
        <w:spacing w:before="98" w:line="222" w:lineRule="auto"/>
        <w:ind w:left="118"/>
        <w:outlineLvl w:val="1"/>
        <w:rPr>
          <w:rFonts w:ascii="黑体" w:hAnsi="黑体" w:eastAsia="黑体" w:cs="黑体"/>
          <w:sz w:val="30"/>
          <w:szCs w:val="30"/>
        </w:rPr>
      </w:pPr>
      <w:bookmarkStart w:id="13" w:name="bookmark14"/>
      <w:bookmarkEnd w:id="13"/>
      <w:r>
        <w:rPr>
          <w:rFonts w:ascii="黑体" w:hAnsi="黑体" w:eastAsia="黑体" w:cs="黑体"/>
          <w:spacing w:val="-1"/>
          <w:sz w:val="30"/>
          <w:szCs w:val="30"/>
        </w:rPr>
        <w:t>2.7 协议寄存器介绍</w:t>
      </w:r>
    </w:p>
    <w:p w14:paraId="64653F24">
      <w:pPr>
        <w:pStyle w:val="2"/>
        <w:spacing w:before="217" w:line="219" w:lineRule="auto"/>
        <w:ind w:left="599"/>
      </w:pPr>
      <w:r>
        <w:rPr>
          <w:spacing w:val="-2"/>
        </w:rPr>
        <w:t>保持寄存器用命令码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0x03 </w:t>
      </w:r>
      <w:r>
        <w:rPr>
          <w:spacing w:val="-2"/>
        </w:rPr>
        <w:t>读取，用命令码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0x10 </w:t>
      </w:r>
      <w:r>
        <w:rPr>
          <w:spacing w:val="-2"/>
        </w:rPr>
        <w:t>写入。</w:t>
      </w:r>
    </w:p>
    <w:p w14:paraId="600D67B4">
      <w:pPr>
        <w:spacing w:line="256" w:lineRule="auto"/>
        <w:rPr>
          <w:rFonts w:ascii="Arial"/>
          <w:sz w:val="21"/>
        </w:rPr>
      </w:pPr>
    </w:p>
    <w:p w14:paraId="0DBC9BB8">
      <w:pPr>
        <w:spacing w:before="98" w:line="221" w:lineRule="auto"/>
        <w:ind w:left="118"/>
        <w:outlineLvl w:val="2"/>
        <w:rPr>
          <w:rFonts w:ascii="黑体" w:hAnsi="黑体" w:eastAsia="黑体" w:cs="黑体"/>
          <w:sz w:val="30"/>
          <w:szCs w:val="30"/>
        </w:rPr>
      </w:pPr>
      <w:bookmarkStart w:id="14" w:name="bookmark15"/>
      <w:bookmarkEnd w:id="14"/>
      <w:r>
        <w:rPr>
          <w:rFonts w:ascii="黑体" w:hAnsi="黑体" w:eastAsia="黑体" w:cs="黑体"/>
          <w:spacing w:val="-1"/>
          <w:sz w:val="30"/>
          <w:szCs w:val="30"/>
        </w:rPr>
        <w:t>2.7.1 读取保持寄存器（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0x03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39A5BD57">
      <w:pPr>
        <w:pStyle w:val="2"/>
        <w:spacing w:before="218" w:line="219" w:lineRule="auto"/>
        <w:ind w:left="609"/>
      </w:pPr>
      <w:r>
        <w:rPr>
          <w:spacing w:val="-2"/>
        </w:rPr>
        <w:t>（单个寄存器地址内的数据为双字节型数据）</w:t>
      </w:r>
    </w:p>
    <w:p w14:paraId="7FF91783">
      <w:pPr>
        <w:spacing w:line="168" w:lineRule="exact"/>
      </w:pPr>
    </w:p>
    <w:tbl>
      <w:tblPr>
        <w:tblStyle w:val="5"/>
        <w:tblW w:w="106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467"/>
        <w:gridCol w:w="1948"/>
        <w:gridCol w:w="1572"/>
        <w:gridCol w:w="967"/>
        <w:gridCol w:w="1013"/>
        <w:gridCol w:w="734"/>
        <w:gridCol w:w="952"/>
        <w:gridCol w:w="957"/>
      </w:tblGrid>
      <w:tr w14:paraId="6DA20E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089" w:type="dxa"/>
            <w:shd w:val="clear" w:color="auto" w:fill="BFBFBF"/>
            <w:vAlign w:val="top"/>
          </w:tcPr>
          <w:p w14:paraId="1CC6D8FA">
            <w:pPr>
              <w:pStyle w:val="6"/>
              <w:spacing w:before="36" w:line="216" w:lineRule="auto"/>
              <w:ind w:left="116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序号</w:t>
            </w:r>
          </w:p>
        </w:tc>
        <w:tc>
          <w:tcPr>
            <w:tcW w:w="1467" w:type="dxa"/>
            <w:shd w:val="clear" w:color="auto" w:fill="BFBFBF"/>
            <w:vAlign w:val="top"/>
          </w:tcPr>
          <w:p w14:paraId="4F59E019">
            <w:pPr>
              <w:pStyle w:val="6"/>
              <w:spacing w:before="36" w:line="216" w:lineRule="auto"/>
              <w:ind w:left="115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名称</w:t>
            </w:r>
          </w:p>
        </w:tc>
        <w:tc>
          <w:tcPr>
            <w:tcW w:w="1948" w:type="dxa"/>
            <w:shd w:val="clear" w:color="auto" w:fill="BFBFBF"/>
            <w:vAlign w:val="top"/>
          </w:tcPr>
          <w:p w14:paraId="0CED2187">
            <w:pPr>
              <w:pStyle w:val="6"/>
              <w:spacing w:before="36" w:line="216" w:lineRule="auto"/>
              <w:ind w:left="112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地址（16进制）</w:t>
            </w:r>
          </w:p>
        </w:tc>
        <w:tc>
          <w:tcPr>
            <w:tcW w:w="1572" w:type="dxa"/>
            <w:shd w:val="clear" w:color="auto" w:fill="BFBFBF"/>
            <w:vAlign w:val="top"/>
          </w:tcPr>
          <w:p w14:paraId="3869E29F">
            <w:pPr>
              <w:pStyle w:val="6"/>
              <w:spacing w:before="36" w:line="216" w:lineRule="auto"/>
              <w:ind w:left="113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字数（U16）</w:t>
            </w:r>
          </w:p>
        </w:tc>
        <w:tc>
          <w:tcPr>
            <w:tcW w:w="967" w:type="dxa"/>
            <w:shd w:val="clear" w:color="auto" w:fill="BFBFBF"/>
            <w:vAlign w:val="top"/>
          </w:tcPr>
          <w:p w14:paraId="1003FB96">
            <w:pPr>
              <w:pStyle w:val="6"/>
              <w:spacing w:before="36" w:line="216" w:lineRule="auto"/>
              <w:ind w:left="120"/>
              <w:rPr>
                <w:sz w:val="20"/>
                <w:szCs w:val="20"/>
              </w:rPr>
            </w:pPr>
            <w:r>
              <w:rPr>
                <w:b/>
                <w:bCs/>
                <w:spacing w:val="1"/>
                <w:sz w:val="20"/>
                <w:szCs w:val="20"/>
              </w:rPr>
              <w:t>范围</w:t>
            </w:r>
          </w:p>
        </w:tc>
        <w:tc>
          <w:tcPr>
            <w:tcW w:w="1013" w:type="dxa"/>
            <w:shd w:val="clear" w:color="auto" w:fill="BFBFBF"/>
            <w:vAlign w:val="top"/>
          </w:tcPr>
          <w:p w14:paraId="002E2366">
            <w:pPr>
              <w:pStyle w:val="6"/>
              <w:spacing w:before="36" w:line="216" w:lineRule="auto"/>
              <w:ind w:left="121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小数位</w:t>
            </w:r>
          </w:p>
        </w:tc>
        <w:tc>
          <w:tcPr>
            <w:tcW w:w="734" w:type="dxa"/>
            <w:shd w:val="clear" w:color="auto" w:fill="BFBFBF"/>
            <w:vAlign w:val="top"/>
          </w:tcPr>
          <w:p w14:paraId="30517D73">
            <w:pPr>
              <w:pStyle w:val="6"/>
              <w:spacing w:before="36" w:line="216" w:lineRule="auto"/>
              <w:ind w:left="117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单位</w:t>
            </w:r>
          </w:p>
        </w:tc>
        <w:tc>
          <w:tcPr>
            <w:tcW w:w="952" w:type="dxa"/>
            <w:shd w:val="clear" w:color="auto" w:fill="BFBFBF"/>
            <w:vAlign w:val="top"/>
          </w:tcPr>
          <w:p w14:paraId="0E7F7637">
            <w:pPr>
              <w:pStyle w:val="6"/>
              <w:spacing w:before="36" w:line="216" w:lineRule="auto"/>
              <w:ind w:left="114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读写</w:t>
            </w:r>
          </w:p>
        </w:tc>
        <w:tc>
          <w:tcPr>
            <w:tcW w:w="957" w:type="dxa"/>
            <w:shd w:val="clear" w:color="auto" w:fill="BFBFBF"/>
            <w:vAlign w:val="top"/>
          </w:tcPr>
          <w:p w14:paraId="3A714E3C">
            <w:pPr>
              <w:pStyle w:val="6"/>
              <w:spacing w:before="36" w:line="216" w:lineRule="auto"/>
              <w:ind w:left="119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备注</w:t>
            </w:r>
          </w:p>
        </w:tc>
      </w:tr>
      <w:tr w14:paraId="211241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089" w:type="dxa"/>
            <w:vAlign w:val="top"/>
          </w:tcPr>
          <w:p w14:paraId="1E3C2CAC">
            <w:pPr>
              <w:pStyle w:val="6"/>
              <w:spacing w:before="31" w:line="216" w:lineRule="auto"/>
              <w:ind w:lef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67" w:type="dxa"/>
            <w:vAlign w:val="top"/>
          </w:tcPr>
          <w:p w14:paraId="495802E5">
            <w:pPr>
              <w:pStyle w:val="6"/>
              <w:spacing w:before="31" w:line="216" w:lineRule="auto"/>
              <w:ind w:left="11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输出电压</w:t>
            </w:r>
          </w:p>
        </w:tc>
        <w:tc>
          <w:tcPr>
            <w:tcW w:w="1948" w:type="dxa"/>
            <w:vAlign w:val="top"/>
          </w:tcPr>
          <w:p w14:paraId="46AACBA7">
            <w:pPr>
              <w:pStyle w:val="6"/>
              <w:spacing w:before="31" w:line="216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0x01</w:t>
            </w:r>
          </w:p>
        </w:tc>
        <w:tc>
          <w:tcPr>
            <w:tcW w:w="1572" w:type="dxa"/>
            <w:vAlign w:val="top"/>
          </w:tcPr>
          <w:p w14:paraId="3004A180">
            <w:pPr>
              <w:pStyle w:val="6"/>
              <w:spacing w:before="31" w:line="216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top"/>
          </w:tcPr>
          <w:p w14:paraId="049DC78F">
            <w:pPr>
              <w:pStyle w:val="6"/>
              <w:spacing w:before="31" w:line="216" w:lineRule="auto"/>
              <w:ind w:left="117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Umax</w:t>
            </w:r>
          </w:p>
        </w:tc>
        <w:tc>
          <w:tcPr>
            <w:tcW w:w="1013" w:type="dxa"/>
            <w:vAlign w:val="top"/>
          </w:tcPr>
          <w:p w14:paraId="2073DC0E">
            <w:pPr>
              <w:pStyle w:val="6"/>
              <w:spacing w:before="31" w:line="216" w:lineRule="auto"/>
              <w:ind w:lef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4" w:type="dxa"/>
            <w:vAlign w:val="top"/>
          </w:tcPr>
          <w:p w14:paraId="760D2539">
            <w:pPr>
              <w:pStyle w:val="6"/>
              <w:spacing w:before="31" w:line="216" w:lineRule="auto"/>
              <w:ind w:left="10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mV</w:t>
            </w:r>
          </w:p>
        </w:tc>
        <w:tc>
          <w:tcPr>
            <w:tcW w:w="952" w:type="dxa"/>
            <w:vAlign w:val="top"/>
          </w:tcPr>
          <w:p w14:paraId="6CB1BD41">
            <w:pPr>
              <w:pStyle w:val="6"/>
              <w:spacing w:before="66" w:line="184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57" w:type="dxa"/>
            <w:vAlign w:val="top"/>
          </w:tcPr>
          <w:p w14:paraId="51B9B4CD">
            <w:pPr>
              <w:rPr>
                <w:rFonts w:ascii="Arial"/>
                <w:sz w:val="21"/>
              </w:rPr>
            </w:pPr>
          </w:p>
        </w:tc>
      </w:tr>
      <w:tr w14:paraId="51947D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089" w:type="dxa"/>
            <w:vAlign w:val="top"/>
          </w:tcPr>
          <w:p w14:paraId="0D415DD1">
            <w:pPr>
              <w:pStyle w:val="6"/>
              <w:spacing w:before="34" w:line="214" w:lineRule="auto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67" w:type="dxa"/>
            <w:vAlign w:val="top"/>
          </w:tcPr>
          <w:p w14:paraId="1EDD534A">
            <w:pPr>
              <w:pStyle w:val="6"/>
              <w:spacing w:before="34" w:line="214" w:lineRule="auto"/>
              <w:ind w:left="11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输出电流</w:t>
            </w:r>
          </w:p>
        </w:tc>
        <w:tc>
          <w:tcPr>
            <w:tcW w:w="1948" w:type="dxa"/>
            <w:vAlign w:val="top"/>
          </w:tcPr>
          <w:p w14:paraId="0883E73D">
            <w:pPr>
              <w:pStyle w:val="6"/>
              <w:spacing w:before="34" w:line="214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0x03</w:t>
            </w:r>
          </w:p>
        </w:tc>
        <w:tc>
          <w:tcPr>
            <w:tcW w:w="1572" w:type="dxa"/>
            <w:vAlign w:val="top"/>
          </w:tcPr>
          <w:p w14:paraId="0118DC3C">
            <w:pPr>
              <w:pStyle w:val="6"/>
              <w:spacing w:before="34" w:line="214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top"/>
          </w:tcPr>
          <w:p w14:paraId="0100DDCE">
            <w:pPr>
              <w:pStyle w:val="6"/>
              <w:spacing w:before="34" w:line="214" w:lineRule="auto"/>
              <w:ind w:left="117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Imax</w:t>
            </w:r>
          </w:p>
        </w:tc>
        <w:tc>
          <w:tcPr>
            <w:tcW w:w="1013" w:type="dxa"/>
            <w:vAlign w:val="top"/>
          </w:tcPr>
          <w:p w14:paraId="6CEF0193">
            <w:pPr>
              <w:pStyle w:val="6"/>
              <w:spacing w:before="34" w:line="214" w:lineRule="auto"/>
              <w:ind w:lef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4" w:type="dxa"/>
            <w:vAlign w:val="top"/>
          </w:tcPr>
          <w:p w14:paraId="35F6B849">
            <w:pPr>
              <w:pStyle w:val="6"/>
              <w:spacing w:before="34" w:line="214" w:lineRule="auto"/>
              <w:ind w:left="10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mA</w:t>
            </w:r>
          </w:p>
        </w:tc>
        <w:tc>
          <w:tcPr>
            <w:tcW w:w="952" w:type="dxa"/>
            <w:vAlign w:val="top"/>
          </w:tcPr>
          <w:p w14:paraId="28768137">
            <w:pPr>
              <w:pStyle w:val="6"/>
              <w:spacing w:before="68" w:line="182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57" w:type="dxa"/>
            <w:vAlign w:val="top"/>
          </w:tcPr>
          <w:p w14:paraId="5792EFD5">
            <w:pPr>
              <w:rPr>
                <w:rFonts w:ascii="Arial"/>
                <w:sz w:val="21"/>
              </w:rPr>
            </w:pPr>
          </w:p>
        </w:tc>
      </w:tr>
      <w:tr w14:paraId="0E95D9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1089" w:type="dxa"/>
            <w:vAlign w:val="top"/>
          </w:tcPr>
          <w:p w14:paraId="70AEE47E">
            <w:pPr>
              <w:pStyle w:val="6"/>
              <w:spacing w:before="35" w:line="217" w:lineRule="auto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67" w:type="dxa"/>
            <w:vAlign w:val="top"/>
          </w:tcPr>
          <w:p w14:paraId="2D01E5C3">
            <w:pPr>
              <w:pStyle w:val="6"/>
              <w:spacing w:before="35" w:line="217" w:lineRule="auto"/>
              <w:ind w:left="11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输出功率</w:t>
            </w:r>
          </w:p>
        </w:tc>
        <w:tc>
          <w:tcPr>
            <w:tcW w:w="1948" w:type="dxa"/>
            <w:vAlign w:val="top"/>
          </w:tcPr>
          <w:p w14:paraId="5F1902B4">
            <w:pPr>
              <w:pStyle w:val="6"/>
              <w:spacing w:before="35" w:line="217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0x05</w:t>
            </w:r>
          </w:p>
        </w:tc>
        <w:tc>
          <w:tcPr>
            <w:tcW w:w="1572" w:type="dxa"/>
            <w:vAlign w:val="top"/>
          </w:tcPr>
          <w:p w14:paraId="0647D347">
            <w:pPr>
              <w:pStyle w:val="6"/>
              <w:spacing w:before="35" w:line="217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top"/>
          </w:tcPr>
          <w:p w14:paraId="48DEFC20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29A3CC65">
            <w:pPr>
              <w:pStyle w:val="6"/>
              <w:spacing w:before="35" w:line="217" w:lineRule="auto"/>
              <w:ind w:lef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4" w:type="dxa"/>
            <w:vAlign w:val="top"/>
          </w:tcPr>
          <w:p w14:paraId="7F386F8B">
            <w:pPr>
              <w:pStyle w:val="6"/>
              <w:spacing w:before="134" w:line="136" w:lineRule="exact"/>
              <w:ind w:left="113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-</w:t>
            </w:r>
          </w:p>
        </w:tc>
        <w:tc>
          <w:tcPr>
            <w:tcW w:w="952" w:type="dxa"/>
            <w:vAlign w:val="top"/>
          </w:tcPr>
          <w:p w14:paraId="1CD3EBCA">
            <w:pPr>
              <w:pStyle w:val="6"/>
              <w:spacing w:before="70" w:line="185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57" w:type="dxa"/>
            <w:vAlign w:val="top"/>
          </w:tcPr>
          <w:p w14:paraId="058618F4">
            <w:pPr>
              <w:rPr>
                <w:rFonts w:ascii="Arial"/>
                <w:sz w:val="21"/>
              </w:rPr>
            </w:pPr>
          </w:p>
        </w:tc>
      </w:tr>
    </w:tbl>
    <w:p w14:paraId="25C764B7">
      <w:pPr>
        <w:spacing w:line="425" w:lineRule="auto"/>
        <w:rPr>
          <w:rFonts w:ascii="Arial"/>
          <w:sz w:val="21"/>
        </w:rPr>
      </w:pPr>
    </w:p>
    <w:p w14:paraId="02D48B5F">
      <w:pPr>
        <w:spacing w:before="97" w:line="222" w:lineRule="auto"/>
        <w:ind w:left="118"/>
        <w:outlineLvl w:val="2"/>
        <w:rPr>
          <w:rFonts w:ascii="黑体" w:hAnsi="黑体" w:eastAsia="黑体" w:cs="黑体"/>
          <w:sz w:val="30"/>
          <w:szCs w:val="30"/>
        </w:rPr>
      </w:pPr>
      <w:bookmarkStart w:id="15" w:name="bookmark16"/>
      <w:bookmarkEnd w:id="15"/>
      <w:r>
        <w:rPr>
          <w:rFonts w:ascii="黑体" w:hAnsi="黑体" w:eastAsia="黑体" w:cs="黑体"/>
          <w:spacing w:val="-1"/>
          <w:sz w:val="30"/>
          <w:szCs w:val="30"/>
        </w:rPr>
        <w:t>2.7.2 写入保持寄存器（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0x10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15362F54">
      <w:pPr>
        <w:pStyle w:val="2"/>
        <w:spacing w:before="218" w:line="219" w:lineRule="auto"/>
        <w:ind w:left="609"/>
      </w:pPr>
      <w:r>
        <w:rPr>
          <w:spacing w:val="-2"/>
        </w:rPr>
        <w:t>（单个寄存器地址内的数据为双字节型数据）</w:t>
      </w:r>
    </w:p>
    <w:p w14:paraId="6C211848">
      <w:pPr>
        <w:spacing w:before="200"/>
      </w:pPr>
    </w:p>
    <w:tbl>
      <w:tblPr>
        <w:tblStyle w:val="5"/>
        <w:tblW w:w="106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616"/>
        <w:gridCol w:w="1920"/>
        <w:gridCol w:w="1592"/>
        <w:gridCol w:w="954"/>
        <w:gridCol w:w="955"/>
        <w:gridCol w:w="799"/>
        <w:gridCol w:w="794"/>
        <w:gridCol w:w="1094"/>
      </w:tblGrid>
      <w:tr w14:paraId="0B1748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" w:hRule="atLeast"/>
        </w:trPr>
        <w:tc>
          <w:tcPr>
            <w:tcW w:w="975" w:type="dxa"/>
            <w:shd w:val="clear" w:color="auto" w:fill="A6A6A6"/>
            <w:vAlign w:val="top"/>
          </w:tcPr>
          <w:p w14:paraId="12A6B9DA">
            <w:pPr>
              <w:pStyle w:val="6"/>
              <w:spacing w:before="34" w:line="218" w:lineRule="auto"/>
              <w:ind w:left="116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序号</w:t>
            </w:r>
          </w:p>
        </w:tc>
        <w:tc>
          <w:tcPr>
            <w:tcW w:w="1616" w:type="dxa"/>
            <w:shd w:val="clear" w:color="auto" w:fill="A6A6A6"/>
            <w:vAlign w:val="top"/>
          </w:tcPr>
          <w:p w14:paraId="65A0B923">
            <w:pPr>
              <w:pStyle w:val="6"/>
              <w:spacing w:before="34" w:line="218" w:lineRule="auto"/>
              <w:ind w:left="114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名称</w:t>
            </w:r>
          </w:p>
        </w:tc>
        <w:tc>
          <w:tcPr>
            <w:tcW w:w="1920" w:type="dxa"/>
            <w:shd w:val="clear" w:color="auto" w:fill="A6A6A6"/>
            <w:vAlign w:val="top"/>
          </w:tcPr>
          <w:p w14:paraId="31633E94">
            <w:pPr>
              <w:pStyle w:val="6"/>
              <w:spacing w:before="34" w:line="218" w:lineRule="auto"/>
              <w:ind w:left="113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地址</w:t>
            </w:r>
          </w:p>
        </w:tc>
        <w:tc>
          <w:tcPr>
            <w:tcW w:w="1592" w:type="dxa"/>
            <w:shd w:val="clear" w:color="auto" w:fill="A6A6A6"/>
            <w:vAlign w:val="top"/>
          </w:tcPr>
          <w:p w14:paraId="66C17316">
            <w:pPr>
              <w:pStyle w:val="6"/>
              <w:spacing w:before="34" w:line="218" w:lineRule="auto"/>
              <w:ind w:left="113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字数（U16）</w:t>
            </w:r>
          </w:p>
        </w:tc>
        <w:tc>
          <w:tcPr>
            <w:tcW w:w="954" w:type="dxa"/>
            <w:shd w:val="clear" w:color="auto" w:fill="A6A6A6"/>
            <w:vAlign w:val="top"/>
          </w:tcPr>
          <w:p w14:paraId="0E62903C">
            <w:pPr>
              <w:pStyle w:val="6"/>
              <w:spacing w:before="34" w:line="218" w:lineRule="auto"/>
              <w:ind w:left="119"/>
              <w:rPr>
                <w:sz w:val="20"/>
                <w:szCs w:val="20"/>
              </w:rPr>
            </w:pPr>
            <w:r>
              <w:rPr>
                <w:b/>
                <w:bCs/>
                <w:spacing w:val="1"/>
                <w:sz w:val="20"/>
                <w:szCs w:val="20"/>
              </w:rPr>
              <w:t>范围</w:t>
            </w:r>
          </w:p>
        </w:tc>
        <w:tc>
          <w:tcPr>
            <w:tcW w:w="955" w:type="dxa"/>
            <w:shd w:val="clear" w:color="auto" w:fill="A6A6A6"/>
            <w:vAlign w:val="top"/>
          </w:tcPr>
          <w:p w14:paraId="3AC02570">
            <w:pPr>
              <w:pStyle w:val="6"/>
              <w:spacing w:before="34" w:line="218" w:lineRule="auto"/>
              <w:ind w:left="121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小数点</w:t>
            </w:r>
          </w:p>
        </w:tc>
        <w:tc>
          <w:tcPr>
            <w:tcW w:w="799" w:type="dxa"/>
            <w:shd w:val="clear" w:color="auto" w:fill="A6A6A6"/>
            <w:vAlign w:val="top"/>
          </w:tcPr>
          <w:p w14:paraId="685C29FE">
            <w:pPr>
              <w:pStyle w:val="6"/>
              <w:spacing w:before="34" w:line="218" w:lineRule="auto"/>
              <w:ind w:left="117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单位</w:t>
            </w:r>
          </w:p>
        </w:tc>
        <w:tc>
          <w:tcPr>
            <w:tcW w:w="794" w:type="dxa"/>
            <w:shd w:val="clear" w:color="auto" w:fill="A6A6A6"/>
            <w:vAlign w:val="top"/>
          </w:tcPr>
          <w:p w14:paraId="65EBA776">
            <w:pPr>
              <w:pStyle w:val="6"/>
              <w:spacing w:before="34" w:line="218" w:lineRule="auto"/>
              <w:ind w:left="115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读写</w:t>
            </w:r>
          </w:p>
        </w:tc>
        <w:tc>
          <w:tcPr>
            <w:tcW w:w="1094" w:type="dxa"/>
            <w:shd w:val="clear" w:color="auto" w:fill="A6A6A6"/>
            <w:vAlign w:val="top"/>
          </w:tcPr>
          <w:p w14:paraId="246F916A">
            <w:pPr>
              <w:pStyle w:val="6"/>
              <w:spacing w:before="34" w:line="218" w:lineRule="auto"/>
              <w:ind w:left="119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备注</w:t>
            </w:r>
          </w:p>
        </w:tc>
      </w:tr>
      <w:tr w14:paraId="04BC75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975" w:type="dxa"/>
            <w:vAlign w:val="top"/>
          </w:tcPr>
          <w:p w14:paraId="56A6B9A9">
            <w:pPr>
              <w:pStyle w:val="6"/>
              <w:spacing w:before="31" w:line="217" w:lineRule="auto"/>
              <w:ind w:left="132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616" w:type="dxa"/>
            <w:vAlign w:val="top"/>
          </w:tcPr>
          <w:p w14:paraId="73EA68D8">
            <w:pPr>
              <w:pStyle w:val="6"/>
              <w:spacing w:before="31" w:line="217" w:lineRule="auto"/>
              <w:ind w:left="13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电压设定值</w:t>
            </w:r>
          </w:p>
        </w:tc>
        <w:tc>
          <w:tcPr>
            <w:tcW w:w="1920" w:type="dxa"/>
            <w:vAlign w:val="top"/>
          </w:tcPr>
          <w:p w14:paraId="7CD0817D">
            <w:pPr>
              <w:pStyle w:val="6"/>
              <w:spacing w:before="31" w:line="217" w:lineRule="auto"/>
              <w:ind w:left="11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0x11</w:t>
            </w:r>
          </w:p>
        </w:tc>
        <w:tc>
          <w:tcPr>
            <w:tcW w:w="1592" w:type="dxa"/>
            <w:vAlign w:val="top"/>
          </w:tcPr>
          <w:p w14:paraId="6F5520CA">
            <w:pPr>
              <w:pStyle w:val="6"/>
              <w:spacing w:before="31" w:line="217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44857B30">
            <w:pPr>
              <w:pStyle w:val="6"/>
              <w:spacing w:before="31" w:line="217" w:lineRule="auto"/>
              <w:ind w:left="116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Umax</w:t>
            </w:r>
          </w:p>
        </w:tc>
        <w:tc>
          <w:tcPr>
            <w:tcW w:w="955" w:type="dxa"/>
            <w:vAlign w:val="top"/>
          </w:tcPr>
          <w:p w14:paraId="515EA0CB">
            <w:pPr>
              <w:pStyle w:val="6"/>
              <w:spacing w:before="31" w:line="217" w:lineRule="auto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top"/>
          </w:tcPr>
          <w:p w14:paraId="0B598BD7">
            <w:pPr>
              <w:pStyle w:val="6"/>
              <w:spacing w:before="31" w:line="217" w:lineRule="auto"/>
              <w:ind w:left="11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mV</w:t>
            </w:r>
          </w:p>
        </w:tc>
        <w:tc>
          <w:tcPr>
            <w:tcW w:w="794" w:type="dxa"/>
            <w:vAlign w:val="top"/>
          </w:tcPr>
          <w:p w14:paraId="164DBE43">
            <w:pPr>
              <w:pStyle w:val="6"/>
              <w:spacing w:before="31" w:line="217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2F6BF8CD">
            <w:pPr>
              <w:rPr>
                <w:rFonts w:ascii="Arial"/>
                <w:sz w:val="21"/>
              </w:rPr>
            </w:pPr>
          </w:p>
        </w:tc>
      </w:tr>
      <w:tr w14:paraId="70CC91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975" w:type="dxa"/>
            <w:vAlign w:val="top"/>
          </w:tcPr>
          <w:p w14:paraId="5E5B85F3">
            <w:pPr>
              <w:pStyle w:val="6"/>
              <w:spacing w:before="33" w:line="215" w:lineRule="auto"/>
              <w:ind w:left="132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13</w:t>
            </w:r>
          </w:p>
        </w:tc>
        <w:tc>
          <w:tcPr>
            <w:tcW w:w="1616" w:type="dxa"/>
            <w:vAlign w:val="top"/>
          </w:tcPr>
          <w:p w14:paraId="38414AF8">
            <w:pPr>
              <w:pStyle w:val="6"/>
              <w:spacing w:before="33" w:line="215" w:lineRule="auto"/>
              <w:ind w:left="13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电流设定值</w:t>
            </w:r>
          </w:p>
        </w:tc>
        <w:tc>
          <w:tcPr>
            <w:tcW w:w="1920" w:type="dxa"/>
            <w:vAlign w:val="top"/>
          </w:tcPr>
          <w:p w14:paraId="29470B36">
            <w:pPr>
              <w:pStyle w:val="6"/>
              <w:spacing w:before="33" w:line="215" w:lineRule="auto"/>
              <w:ind w:left="11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0x13</w:t>
            </w:r>
          </w:p>
        </w:tc>
        <w:tc>
          <w:tcPr>
            <w:tcW w:w="1592" w:type="dxa"/>
            <w:vAlign w:val="top"/>
          </w:tcPr>
          <w:p w14:paraId="107A3BD3">
            <w:pPr>
              <w:pStyle w:val="6"/>
              <w:spacing w:before="33" w:line="215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6DD49076">
            <w:pPr>
              <w:pStyle w:val="6"/>
              <w:spacing w:before="33" w:line="215" w:lineRule="auto"/>
              <w:ind w:left="116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Imax</w:t>
            </w:r>
          </w:p>
        </w:tc>
        <w:tc>
          <w:tcPr>
            <w:tcW w:w="955" w:type="dxa"/>
            <w:vAlign w:val="top"/>
          </w:tcPr>
          <w:p w14:paraId="561C8124">
            <w:pPr>
              <w:pStyle w:val="6"/>
              <w:spacing w:before="33" w:line="215" w:lineRule="auto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top"/>
          </w:tcPr>
          <w:p w14:paraId="0CAB9327">
            <w:pPr>
              <w:pStyle w:val="6"/>
              <w:spacing w:before="33" w:line="215" w:lineRule="auto"/>
              <w:ind w:left="11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mA</w:t>
            </w:r>
          </w:p>
        </w:tc>
        <w:tc>
          <w:tcPr>
            <w:tcW w:w="794" w:type="dxa"/>
            <w:vAlign w:val="top"/>
          </w:tcPr>
          <w:p w14:paraId="796AC086">
            <w:pPr>
              <w:pStyle w:val="6"/>
              <w:spacing w:before="33" w:line="215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26C67A8F">
            <w:pPr>
              <w:rPr>
                <w:rFonts w:ascii="Arial"/>
                <w:sz w:val="21"/>
              </w:rPr>
            </w:pPr>
          </w:p>
        </w:tc>
      </w:tr>
      <w:tr w14:paraId="710133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75" w:type="dxa"/>
            <w:vAlign w:val="top"/>
          </w:tcPr>
          <w:p w14:paraId="4FBC37F0">
            <w:pPr>
              <w:pStyle w:val="6"/>
              <w:spacing w:before="32" w:line="269" w:lineRule="exact"/>
              <w:ind w:left="132"/>
              <w:rPr>
                <w:sz w:val="20"/>
                <w:szCs w:val="20"/>
              </w:rPr>
            </w:pPr>
            <w:r>
              <w:rPr>
                <w:spacing w:val="-7"/>
                <w:position w:val="1"/>
                <w:sz w:val="20"/>
                <w:szCs w:val="20"/>
              </w:rPr>
              <w:t>15</w:t>
            </w:r>
          </w:p>
        </w:tc>
        <w:tc>
          <w:tcPr>
            <w:tcW w:w="1616" w:type="dxa"/>
            <w:vAlign w:val="top"/>
          </w:tcPr>
          <w:p w14:paraId="4F4C4C08">
            <w:pPr>
              <w:pStyle w:val="6"/>
              <w:spacing w:before="32" w:line="228" w:lineRule="auto"/>
              <w:ind w:left="11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输出开关</w:t>
            </w:r>
          </w:p>
        </w:tc>
        <w:tc>
          <w:tcPr>
            <w:tcW w:w="1920" w:type="dxa"/>
            <w:vAlign w:val="top"/>
          </w:tcPr>
          <w:p w14:paraId="4393DFB3">
            <w:pPr>
              <w:pStyle w:val="6"/>
              <w:spacing w:before="32" w:line="269" w:lineRule="exact"/>
              <w:ind w:left="114"/>
              <w:rPr>
                <w:sz w:val="20"/>
                <w:szCs w:val="20"/>
              </w:rPr>
            </w:pPr>
            <w:r>
              <w:rPr>
                <w:spacing w:val="2"/>
                <w:position w:val="1"/>
                <w:sz w:val="20"/>
                <w:szCs w:val="20"/>
              </w:rPr>
              <w:t>0x15</w:t>
            </w:r>
          </w:p>
        </w:tc>
        <w:tc>
          <w:tcPr>
            <w:tcW w:w="1592" w:type="dxa"/>
            <w:vAlign w:val="top"/>
          </w:tcPr>
          <w:p w14:paraId="3E8085FC">
            <w:pPr>
              <w:pStyle w:val="6"/>
              <w:spacing w:before="32" w:line="270" w:lineRule="exact"/>
              <w:ind w:left="115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2B672C4B">
            <w:pPr>
              <w:pStyle w:val="6"/>
              <w:spacing w:before="32" w:line="225" w:lineRule="auto"/>
              <w:ind w:left="11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0,1</w:t>
            </w:r>
          </w:p>
        </w:tc>
        <w:tc>
          <w:tcPr>
            <w:tcW w:w="955" w:type="dxa"/>
            <w:vAlign w:val="top"/>
          </w:tcPr>
          <w:p w14:paraId="3A460D22">
            <w:pPr>
              <w:pStyle w:val="6"/>
              <w:spacing w:before="32" w:line="269" w:lineRule="exact"/>
              <w:ind w:left="117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0</w:t>
            </w:r>
          </w:p>
        </w:tc>
        <w:tc>
          <w:tcPr>
            <w:tcW w:w="799" w:type="dxa"/>
            <w:vAlign w:val="top"/>
          </w:tcPr>
          <w:p w14:paraId="0A975759">
            <w:pPr>
              <w:pStyle w:val="6"/>
              <w:spacing w:before="131" w:line="136" w:lineRule="exact"/>
              <w:ind w:left="114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top"/>
          </w:tcPr>
          <w:p w14:paraId="46F49956">
            <w:pPr>
              <w:pStyle w:val="6"/>
              <w:spacing w:before="32" w:line="233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499CE2B4">
            <w:pPr>
              <w:pStyle w:val="6"/>
              <w:spacing w:before="31" w:line="234" w:lineRule="auto"/>
              <w:ind w:left="119" w:right="141" w:hanging="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0开机；</w:t>
            </w:r>
            <w:r>
              <w:rPr>
                <w:b/>
                <w:bCs/>
                <w:spacing w:val="5"/>
                <w:sz w:val="20"/>
                <w:szCs w:val="20"/>
              </w:rPr>
              <w:t>1</w:t>
            </w:r>
            <w:r>
              <w:rPr>
                <w:b/>
                <w:bCs/>
                <w:spacing w:val="2"/>
                <w:sz w:val="20"/>
                <w:szCs w:val="20"/>
              </w:rPr>
              <w:t>关机</w:t>
            </w:r>
          </w:p>
        </w:tc>
      </w:tr>
      <w:tr w14:paraId="4712D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</w:trPr>
        <w:tc>
          <w:tcPr>
            <w:tcW w:w="975" w:type="dxa"/>
            <w:vAlign w:val="top"/>
          </w:tcPr>
          <w:p w14:paraId="279B580B">
            <w:pPr>
              <w:pStyle w:val="6"/>
              <w:spacing w:before="35" w:line="268" w:lineRule="exact"/>
              <w:ind w:left="132"/>
              <w:outlineLvl w:val="0"/>
              <w:rPr>
                <w:sz w:val="20"/>
                <w:szCs w:val="20"/>
              </w:rPr>
            </w:pPr>
            <w:r>
              <w:rPr>
                <w:spacing w:val="-7"/>
                <w:position w:val="1"/>
                <w:sz w:val="20"/>
                <w:szCs w:val="20"/>
              </w:rPr>
              <w:t>17</w:t>
            </w:r>
          </w:p>
        </w:tc>
        <w:tc>
          <w:tcPr>
            <w:tcW w:w="1616" w:type="dxa"/>
            <w:vAlign w:val="top"/>
          </w:tcPr>
          <w:p w14:paraId="29E00002">
            <w:pPr>
              <w:pStyle w:val="6"/>
              <w:spacing w:before="35" w:line="228" w:lineRule="auto"/>
              <w:ind w:left="11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远程</w:t>
            </w:r>
          </w:p>
        </w:tc>
        <w:tc>
          <w:tcPr>
            <w:tcW w:w="1920" w:type="dxa"/>
            <w:vAlign w:val="top"/>
          </w:tcPr>
          <w:p w14:paraId="056E8715">
            <w:pPr>
              <w:pStyle w:val="6"/>
              <w:spacing w:before="35" w:line="268" w:lineRule="exact"/>
              <w:ind w:left="114"/>
              <w:rPr>
                <w:sz w:val="20"/>
                <w:szCs w:val="20"/>
              </w:rPr>
            </w:pPr>
            <w:r>
              <w:rPr>
                <w:spacing w:val="2"/>
                <w:position w:val="1"/>
                <w:sz w:val="20"/>
                <w:szCs w:val="20"/>
              </w:rPr>
              <w:t>0x17</w:t>
            </w:r>
          </w:p>
        </w:tc>
        <w:tc>
          <w:tcPr>
            <w:tcW w:w="1592" w:type="dxa"/>
            <w:vAlign w:val="top"/>
          </w:tcPr>
          <w:p w14:paraId="15315BE4">
            <w:pPr>
              <w:pStyle w:val="6"/>
              <w:spacing w:before="35" w:line="270" w:lineRule="exact"/>
              <w:ind w:left="115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5C0DEA85">
            <w:pPr>
              <w:pStyle w:val="6"/>
              <w:spacing w:before="35" w:line="225" w:lineRule="auto"/>
              <w:ind w:left="11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0,1</w:t>
            </w:r>
          </w:p>
        </w:tc>
        <w:tc>
          <w:tcPr>
            <w:tcW w:w="955" w:type="dxa"/>
            <w:vAlign w:val="top"/>
          </w:tcPr>
          <w:p w14:paraId="6F6B6606">
            <w:pPr>
              <w:pStyle w:val="6"/>
              <w:spacing w:before="35" w:line="268" w:lineRule="exact"/>
              <w:ind w:left="117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0</w:t>
            </w:r>
          </w:p>
        </w:tc>
        <w:tc>
          <w:tcPr>
            <w:tcW w:w="799" w:type="dxa"/>
            <w:vAlign w:val="top"/>
          </w:tcPr>
          <w:p w14:paraId="0235420E">
            <w:pPr>
              <w:pStyle w:val="6"/>
              <w:spacing w:before="133" w:line="136" w:lineRule="exact"/>
              <w:ind w:left="114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top"/>
          </w:tcPr>
          <w:p w14:paraId="3B373B84">
            <w:pPr>
              <w:pStyle w:val="6"/>
              <w:spacing w:before="35" w:line="233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50FB730E">
            <w:pPr>
              <w:pStyle w:val="6"/>
              <w:spacing w:before="34" w:line="234" w:lineRule="auto"/>
              <w:ind w:left="116" w:right="141" w:firstLine="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0本地；</w:t>
            </w:r>
            <w:r>
              <w:rPr>
                <w:b/>
                <w:bCs/>
                <w:spacing w:val="5"/>
                <w:sz w:val="20"/>
                <w:szCs w:val="20"/>
              </w:rPr>
              <w:t>1</w:t>
            </w:r>
            <w:r>
              <w:rPr>
                <w:b/>
                <w:bCs/>
                <w:spacing w:val="3"/>
                <w:sz w:val="20"/>
                <w:szCs w:val="20"/>
              </w:rPr>
              <w:t>远程</w:t>
            </w:r>
          </w:p>
        </w:tc>
      </w:tr>
    </w:tbl>
    <w:p w14:paraId="5C5C41F0">
      <w:pPr>
        <w:rPr>
          <w:rFonts w:ascii="Arial"/>
          <w:sz w:val="21"/>
        </w:rPr>
      </w:pPr>
    </w:p>
    <w:p w14:paraId="021B4108">
      <w:pPr>
        <w:rPr>
          <w:rFonts w:ascii="Arial" w:hAnsi="Arial" w:eastAsia="Arial" w:cs="Arial"/>
          <w:sz w:val="21"/>
          <w:szCs w:val="21"/>
        </w:rPr>
        <w:sectPr>
          <w:footerReference r:id="rId20" w:type="default"/>
          <w:pgSz w:w="11906" w:h="16839"/>
          <w:pgMar w:top="400" w:right="547" w:bottom="150" w:left="654" w:header="0" w:footer="0" w:gutter="0"/>
          <w:cols w:space="720" w:num="1"/>
        </w:sectPr>
      </w:pPr>
    </w:p>
    <w:p w14:paraId="705A5D20">
      <w:pPr>
        <w:spacing w:line="266" w:lineRule="auto"/>
        <w:rPr>
          <w:rFonts w:ascii="Arial"/>
          <w:sz w:val="21"/>
        </w:rPr>
      </w:pPr>
    </w:p>
    <w:p w14:paraId="5B71CFD3">
      <w:pPr>
        <w:spacing w:before="100" w:line="227" w:lineRule="auto"/>
        <w:ind w:left="13"/>
        <w:rPr>
          <w:rFonts w:ascii="黑体" w:hAnsi="黑体" w:eastAsia="黑体" w:cs="黑体"/>
          <w:sz w:val="31"/>
          <w:szCs w:val="31"/>
        </w:rPr>
      </w:pPr>
      <w:bookmarkStart w:id="16" w:name="bookmark17"/>
      <w:bookmarkEnd w:id="16"/>
      <w:bookmarkStart w:id="17" w:name="bookmark18"/>
      <w:bookmarkEnd w:id="17"/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3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实例</w:t>
      </w:r>
    </w:p>
    <w:p w14:paraId="2830D47D">
      <w:pPr>
        <w:spacing w:line="313" w:lineRule="auto"/>
        <w:rPr>
          <w:rFonts w:ascii="Arial"/>
          <w:sz w:val="21"/>
        </w:rPr>
      </w:pPr>
    </w:p>
    <w:p w14:paraId="75B0E5DC">
      <w:pPr>
        <w:spacing w:before="97" w:line="221" w:lineRule="auto"/>
        <w:ind w:left="12"/>
        <w:outlineLvl w:val="1"/>
        <w:rPr>
          <w:rFonts w:ascii="黑体" w:hAnsi="黑体" w:eastAsia="黑体" w:cs="黑体"/>
          <w:sz w:val="30"/>
          <w:szCs w:val="30"/>
        </w:rPr>
      </w:pP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3.</w:t>
      </w:r>
      <w:r>
        <w:rPr>
          <w:rFonts w:ascii="Times New Roman" w:hAnsi="Times New Roman" w:eastAsia="Times New Roman" w:cs="Times New Roman"/>
          <w:spacing w:val="-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 xml:space="preserve">1 </w:t>
      </w:r>
      <w:r>
        <w:rPr>
          <w:rFonts w:ascii="黑体" w:hAnsi="黑体" w:eastAsia="黑体" w:cs="黑体"/>
          <w:spacing w:val="-8"/>
          <w:sz w:val="30"/>
          <w:szCs w:val="30"/>
        </w:rPr>
        <w:t>控制流程</w:t>
      </w:r>
    </w:p>
    <w:p w14:paraId="5EAD8D51">
      <w:pPr>
        <w:spacing w:line="380" w:lineRule="auto"/>
        <w:rPr>
          <w:rFonts w:ascii="Arial"/>
          <w:sz w:val="21"/>
        </w:rPr>
      </w:pPr>
    </w:p>
    <w:p w14:paraId="6033E33B">
      <w:pPr>
        <w:pStyle w:val="2"/>
        <w:spacing w:before="78" w:line="219" w:lineRule="auto"/>
        <w:ind w:left="508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 </w:t>
      </w:r>
      <w:r>
        <w:t>进入远程；写入远程模式，</w:t>
      </w:r>
      <w:r>
        <w:rPr>
          <w:rFonts w:ascii="Times New Roman" w:hAnsi="Times New Roman" w:eastAsia="Times New Roman" w:cs="Times New Roman"/>
        </w:rPr>
        <w:t>1</w:t>
      </w:r>
    </w:p>
    <w:p w14:paraId="23072ACB">
      <w:pPr>
        <w:pStyle w:val="2"/>
        <w:spacing w:before="204" w:line="221" w:lineRule="auto"/>
        <w:ind w:left="485"/>
      </w:pPr>
      <w:r>
        <w:rPr>
          <w:rFonts w:ascii="Times New Roman" w:hAnsi="Times New Roman" w:eastAsia="Times New Roman" w:cs="Times New Roman"/>
          <w:spacing w:val="-3"/>
        </w:rPr>
        <w:t>2.</w:t>
      </w:r>
      <w:r>
        <w:rPr>
          <w:rFonts w:ascii="Times New Roman" w:hAnsi="Times New Roman" w:eastAsia="Times New Roman" w:cs="Times New Roman"/>
          <w:spacing w:val="17"/>
          <w:w w:val="101"/>
        </w:rPr>
        <w:t xml:space="preserve"> </w:t>
      </w:r>
      <w:r>
        <w:rPr>
          <w:spacing w:val="-3"/>
        </w:rPr>
        <w:t>写入电压设置</w:t>
      </w:r>
    </w:p>
    <w:p w14:paraId="6FB64236">
      <w:pPr>
        <w:pStyle w:val="2"/>
        <w:spacing w:before="200" w:line="221" w:lineRule="auto"/>
        <w:ind w:left="489"/>
      </w:pPr>
      <w:r>
        <w:rPr>
          <w:rFonts w:ascii="Times New Roman" w:hAnsi="Times New Roman" w:eastAsia="Times New Roman" w:cs="Times New Roman"/>
          <w:spacing w:val="-4"/>
        </w:rPr>
        <w:t>3.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4"/>
        </w:rPr>
        <w:t>写入电流设置</w:t>
      </w:r>
    </w:p>
    <w:p w14:paraId="7551150A">
      <w:pPr>
        <w:pStyle w:val="2"/>
        <w:spacing w:before="203" w:line="219" w:lineRule="auto"/>
        <w:ind w:left="48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4. </w:t>
      </w:r>
      <w:r>
        <w:t>输出开关，</w:t>
      </w:r>
      <w:r>
        <w:rPr>
          <w:rFonts w:ascii="Times New Roman" w:hAnsi="Times New Roman" w:eastAsia="Times New Roman" w:cs="Times New Roman"/>
        </w:rPr>
        <w:t>0</w:t>
      </w:r>
    </w:p>
    <w:p w14:paraId="555E3A72">
      <w:pPr>
        <w:pStyle w:val="2"/>
        <w:spacing w:before="205" w:line="219" w:lineRule="auto"/>
        <w:ind w:left="491"/>
      </w:pPr>
      <w:r>
        <w:rPr>
          <w:rFonts w:ascii="Times New Roman" w:hAnsi="Times New Roman" w:eastAsia="Times New Roman" w:cs="Times New Roman"/>
          <w:spacing w:val="-1"/>
        </w:rPr>
        <w:t xml:space="preserve">5. </w:t>
      </w:r>
      <w:r>
        <w:rPr>
          <w:spacing w:val="-1"/>
        </w:rPr>
        <w:t>读取输出电压电流状态</w:t>
      </w:r>
    </w:p>
    <w:p w14:paraId="27A11433">
      <w:pPr>
        <w:pStyle w:val="2"/>
        <w:spacing w:before="205" w:line="219" w:lineRule="auto"/>
        <w:ind w:left="49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1"/>
        </w:rPr>
        <w:t xml:space="preserve">6. </w:t>
      </w:r>
      <w:r>
        <w:rPr>
          <w:spacing w:val="1"/>
        </w:rPr>
        <w:t>输出开关，</w:t>
      </w:r>
      <w:r>
        <w:rPr>
          <w:rFonts w:ascii="Times New Roman" w:hAnsi="Times New Roman" w:eastAsia="Times New Roman" w:cs="Times New Roman"/>
          <w:spacing w:val="1"/>
        </w:rPr>
        <w:t>1</w:t>
      </w:r>
    </w:p>
    <w:p w14:paraId="533068AE">
      <w:pPr>
        <w:pStyle w:val="2"/>
        <w:spacing w:before="202" w:line="219" w:lineRule="auto"/>
        <w:ind w:left="488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7. </w:t>
      </w:r>
      <w:r>
        <w:rPr>
          <w:spacing w:val="-1"/>
        </w:rPr>
        <w:t>退出远程；写入远程模式，</w:t>
      </w:r>
      <w:r>
        <w:rPr>
          <w:rFonts w:ascii="Times New Roman" w:hAnsi="Times New Roman" w:eastAsia="Times New Roman" w:cs="Times New Roman"/>
          <w:spacing w:val="-1"/>
        </w:rPr>
        <w:t>0</w:t>
      </w:r>
    </w:p>
    <w:p w14:paraId="319FD3CD">
      <w:pPr>
        <w:spacing w:line="290" w:lineRule="auto"/>
        <w:rPr>
          <w:rFonts w:ascii="Arial"/>
          <w:sz w:val="21"/>
        </w:rPr>
      </w:pPr>
    </w:p>
    <w:p w14:paraId="3628C107">
      <w:pPr>
        <w:spacing w:line="291" w:lineRule="auto"/>
        <w:rPr>
          <w:rFonts w:ascii="Arial"/>
          <w:sz w:val="21"/>
        </w:rPr>
      </w:pPr>
    </w:p>
    <w:p w14:paraId="6E1998AC">
      <w:pPr>
        <w:spacing w:line="291" w:lineRule="auto"/>
        <w:rPr>
          <w:rFonts w:ascii="Arial"/>
          <w:sz w:val="21"/>
        </w:rPr>
      </w:pPr>
    </w:p>
    <w:p w14:paraId="4781E167">
      <w:pPr>
        <w:spacing w:before="98" w:line="222" w:lineRule="auto"/>
        <w:ind w:left="11"/>
        <w:outlineLvl w:val="1"/>
        <w:rPr>
          <w:rFonts w:ascii="黑体" w:hAnsi="黑体" w:eastAsia="黑体" w:cs="黑体"/>
          <w:sz w:val="30"/>
          <w:szCs w:val="30"/>
        </w:rPr>
      </w:pPr>
      <w:bookmarkStart w:id="18" w:name="bookmark19"/>
      <w:bookmarkEnd w:id="18"/>
      <w:r>
        <w:rPr>
          <w:rFonts w:ascii="黑体" w:hAnsi="黑体" w:eastAsia="黑体" w:cs="黑体"/>
          <w:spacing w:val="-1"/>
          <w:sz w:val="30"/>
          <w:szCs w:val="30"/>
        </w:rPr>
        <w:t>3.1 读输入寄存器（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0x03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1EAE07B8">
      <w:pPr>
        <w:pStyle w:val="2"/>
        <w:spacing w:before="220" w:line="219" w:lineRule="auto"/>
        <w:ind w:left="492"/>
      </w:pPr>
      <w:r>
        <w:rPr>
          <w:spacing w:val="-2"/>
        </w:rPr>
        <w:t>查询电压、电流、功率</w:t>
      </w:r>
    </w:p>
    <w:p w14:paraId="7ABE09A0">
      <w:pPr>
        <w:pStyle w:val="2"/>
        <w:spacing w:before="202" w:line="220" w:lineRule="auto"/>
        <w:ind w:left="493"/>
        <w:rPr>
          <w:rFonts w:ascii="Times New Roman" w:hAnsi="Times New Roman" w:eastAsia="Times New Roman" w:cs="Times New Roman"/>
        </w:rPr>
      </w:pPr>
      <w:r>
        <w:rPr>
          <w:spacing w:val="-4"/>
        </w:rPr>
        <w:t>发送</w:t>
      </w:r>
      <w:r>
        <w:rPr>
          <w:spacing w:val="-3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55 03 00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01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00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06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99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DC</w:t>
      </w:r>
    </w:p>
    <w:p w14:paraId="43C180BB">
      <w:pPr>
        <w:pStyle w:val="2"/>
        <w:spacing w:before="161" w:line="322" w:lineRule="exact"/>
        <w:ind w:left="488"/>
        <w:rPr>
          <w:rFonts w:ascii="Times New Roman" w:hAnsi="Times New Roman" w:eastAsia="Times New Roman" w:cs="Times New Roman"/>
        </w:rPr>
      </w:pPr>
      <w:r>
        <w:rPr>
          <w:spacing w:val="-1"/>
          <w:position w:val="1"/>
        </w:rPr>
        <w:t>接收</w:t>
      </w:r>
      <w:r>
        <w:rPr>
          <w:spacing w:val="-44"/>
          <w:position w:val="1"/>
        </w:rPr>
        <w:t xml:space="preserve"> </w:t>
      </w:r>
      <w:r>
        <w:rPr>
          <w:rFonts w:ascii="Times New Roman" w:hAnsi="Times New Roman" w:eastAsia="Times New Roman" w:cs="Times New Roman"/>
          <w:spacing w:val="-1"/>
          <w:position w:val="1"/>
        </w:rPr>
        <w:t>0x00049570=300400mV=300.4V</w:t>
      </w:r>
    </w:p>
    <w:p w14:paraId="2DB4056F">
      <w:pPr>
        <w:spacing w:before="176" w:line="3139" w:lineRule="exact"/>
      </w:pPr>
      <w:r>
        <w:rPr>
          <w:position w:val="-62"/>
        </w:rPr>
        <w:drawing>
          <wp:inline distT="0" distB="0" distL="0" distR="0">
            <wp:extent cx="5265420" cy="199326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93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EA524">
      <w:pPr>
        <w:spacing w:before="333" w:line="222" w:lineRule="auto"/>
        <w:ind w:left="11"/>
        <w:outlineLvl w:val="1"/>
        <w:rPr>
          <w:rFonts w:ascii="黑体" w:hAnsi="黑体" w:eastAsia="黑体" w:cs="黑体"/>
          <w:sz w:val="30"/>
          <w:szCs w:val="30"/>
        </w:rPr>
      </w:pPr>
      <w:bookmarkStart w:id="19" w:name="bookmark20"/>
      <w:bookmarkEnd w:id="19"/>
      <w:r>
        <w:rPr>
          <w:rFonts w:ascii="黑体" w:hAnsi="黑体" w:eastAsia="黑体" w:cs="黑体"/>
          <w:spacing w:val="-1"/>
          <w:sz w:val="30"/>
          <w:szCs w:val="30"/>
        </w:rPr>
        <w:t>3.2 写保持寄存器（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0x10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52AD3AB0">
      <w:pPr>
        <w:spacing w:line="267" w:lineRule="auto"/>
        <w:rPr>
          <w:rFonts w:ascii="Arial"/>
          <w:sz w:val="21"/>
        </w:rPr>
      </w:pPr>
    </w:p>
    <w:p w14:paraId="0772C454">
      <w:pPr>
        <w:spacing w:before="98" w:line="222" w:lineRule="auto"/>
        <w:ind w:left="11"/>
        <w:outlineLvl w:val="2"/>
        <w:rPr>
          <w:rFonts w:ascii="黑体" w:hAnsi="黑体" w:eastAsia="黑体" w:cs="黑体"/>
          <w:sz w:val="30"/>
          <w:szCs w:val="30"/>
        </w:rPr>
      </w:pPr>
      <w:bookmarkStart w:id="20" w:name="bookmark21"/>
      <w:bookmarkEnd w:id="20"/>
      <w:r>
        <w:rPr>
          <w:rFonts w:ascii="黑体" w:hAnsi="黑体" w:eastAsia="黑体" w:cs="黑体"/>
          <w:spacing w:val="-2"/>
          <w:sz w:val="30"/>
          <w:szCs w:val="30"/>
        </w:rPr>
        <w:t>3.3.1 进入远程</w:t>
      </w:r>
    </w:p>
    <w:p w14:paraId="7A0DF99D">
      <w:pPr>
        <w:spacing w:before="242" w:line="188" w:lineRule="auto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4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10 00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17 00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01</w:t>
      </w:r>
      <w:r>
        <w:rPr>
          <w:rFonts w:ascii="Times New Roman" w:hAnsi="Times New Roman" w:eastAsia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66 B4</w:t>
      </w:r>
    </w:p>
    <w:p w14:paraId="0AECB8A3">
      <w:pPr>
        <w:spacing w:line="188" w:lineRule="auto"/>
        <w:rPr>
          <w:rFonts w:ascii="Times New Roman" w:hAnsi="Times New Roman" w:eastAsia="Times New Roman" w:cs="Times New Roman"/>
          <w:sz w:val="24"/>
          <w:szCs w:val="24"/>
        </w:rPr>
        <w:sectPr>
          <w:footerReference r:id="rId21" w:type="default"/>
          <w:pgSz w:w="11906" w:h="16839"/>
          <w:pgMar w:top="400" w:right="1785" w:bottom="150" w:left="763" w:header="0" w:footer="0" w:gutter="0"/>
          <w:cols w:space="720" w:num="1"/>
        </w:sectPr>
      </w:pPr>
    </w:p>
    <w:p w14:paraId="5935A2A0">
      <w:pPr>
        <w:spacing w:line="3106" w:lineRule="exact"/>
      </w:pPr>
      <w:r>
        <w:rPr>
          <w:position w:val="-62"/>
        </w:rPr>
        <w:drawing>
          <wp:inline distT="0" distB="0" distL="0" distR="0">
            <wp:extent cx="5267960" cy="1971675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197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12063">
      <w:pPr>
        <w:spacing w:line="440" w:lineRule="auto"/>
        <w:rPr>
          <w:rFonts w:ascii="Arial"/>
          <w:sz w:val="21"/>
        </w:rPr>
      </w:pPr>
    </w:p>
    <w:p w14:paraId="2EB72C06">
      <w:pPr>
        <w:spacing w:before="97" w:line="222" w:lineRule="auto"/>
        <w:ind w:left="11"/>
        <w:outlineLvl w:val="2"/>
        <w:rPr>
          <w:rFonts w:ascii="Times New Roman" w:hAnsi="Times New Roman" w:eastAsia="Times New Roman" w:cs="Times New Roman"/>
          <w:sz w:val="30"/>
          <w:szCs w:val="30"/>
        </w:rPr>
      </w:pPr>
      <w:bookmarkStart w:id="21" w:name="bookmark22"/>
      <w:bookmarkEnd w:id="21"/>
      <w:r>
        <w:rPr>
          <w:rFonts w:ascii="黑体" w:hAnsi="黑体" w:eastAsia="黑体" w:cs="黑体"/>
          <w:spacing w:val="-6"/>
          <w:sz w:val="30"/>
          <w:szCs w:val="30"/>
        </w:rPr>
        <w:t>3.3.2</w:t>
      </w:r>
      <w:r>
        <w:rPr>
          <w:rFonts w:ascii="黑体" w:hAnsi="黑体" w:eastAsia="黑体" w:cs="黑体"/>
          <w:spacing w:val="34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6"/>
          <w:sz w:val="30"/>
          <w:szCs w:val="30"/>
        </w:rPr>
        <w:t>写电压</w:t>
      </w:r>
      <w:r>
        <w:rPr>
          <w:rFonts w:ascii="黑体" w:hAnsi="黑体" w:eastAsia="黑体" w:cs="黑体"/>
          <w:spacing w:val="-5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5V</w:t>
      </w:r>
    </w:p>
    <w:p w14:paraId="717A5207">
      <w:pPr>
        <w:spacing w:before="153" w:line="323" w:lineRule="exact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position w:val="2"/>
          <w:sz w:val="24"/>
          <w:szCs w:val="24"/>
        </w:rPr>
        <w:t>5V=5000mV=0x1388</w:t>
      </w:r>
    </w:p>
    <w:p w14:paraId="769C289C">
      <w:pPr>
        <w:spacing w:before="208" w:line="188" w:lineRule="auto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10 00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11 00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13</w:t>
      </w:r>
      <w:r>
        <w:rPr>
          <w:rFonts w:ascii="Times New Roman" w:hAnsi="Times New Roman" w:eastAsia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88</w:t>
      </w:r>
      <w:r>
        <w:rPr>
          <w:rFonts w:ascii="Times New Roman" w:hAnsi="Times New Roman" w:eastAsia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2A 08</w:t>
      </w:r>
    </w:p>
    <w:p w14:paraId="5F970DF7">
      <w:pPr>
        <w:spacing w:before="168" w:line="3948" w:lineRule="exact"/>
      </w:pPr>
      <w:r>
        <w:rPr>
          <w:position w:val="-78"/>
        </w:rPr>
        <w:drawing>
          <wp:inline distT="0" distB="0" distL="0" distR="0">
            <wp:extent cx="5267960" cy="2506345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50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7296E">
      <w:pPr>
        <w:spacing w:line="440" w:lineRule="auto"/>
        <w:rPr>
          <w:rFonts w:ascii="Arial"/>
          <w:sz w:val="21"/>
        </w:rPr>
      </w:pPr>
    </w:p>
    <w:p w14:paraId="43116B79">
      <w:pPr>
        <w:spacing w:before="98" w:line="222" w:lineRule="auto"/>
        <w:ind w:left="12"/>
        <w:outlineLvl w:val="2"/>
        <w:rPr>
          <w:rFonts w:ascii="Times New Roman" w:hAnsi="Times New Roman" w:eastAsia="Times New Roman" w:cs="Times New Roman"/>
          <w:sz w:val="30"/>
          <w:szCs w:val="30"/>
        </w:rPr>
      </w:pPr>
      <w:bookmarkStart w:id="22" w:name="bookmark23"/>
      <w:bookmarkEnd w:id="22"/>
      <w:r>
        <w:rPr>
          <w:rFonts w:ascii="Times New Roman" w:hAnsi="Times New Roman" w:eastAsia="Times New Roman" w:cs="Times New Roman"/>
          <w:spacing w:val="-6"/>
          <w:sz w:val="30"/>
          <w:szCs w:val="30"/>
        </w:rPr>
        <w:t xml:space="preserve">3.3.3 </w:t>
      </w:r>
      <w:r>
        <w:rPr>
          <w:rFonts w:ascii="黑体" w:hAnsi="黑体" w:eastAsia="黑体" w:cs="黑体"/>
          <w:spacing w:val="-6"/>
          <w:sz w:val="30"/>
          <w:szCs w:val="30"/>
        </w:rPr>
        <w:t>写电压</w:t>
      </w:r>
      <w:r>
        <w:rPr>
          <w:rFonts w:ascii="黑体" w:hAnsi="黑体" w:eastAsia="黑体" w:cs="黑体"/>
          <w:spacing w:val="-3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1A</w:t>
      </w:r>
    </w:p>
    <w:p w14:paraId="50D2AC5F">
      <w:pPr>
        <w:spacing w:before="153" w:line="323" w:lineRule="exact"/>
        <w:ind w:left="5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position w:val="2"/>
          <w:sz w:val="24"/>
          <w:szCs w:val="24"/>
        </w:rPr>
        <w:t>1A=</w:t>
      </w:r>
      <w:r>
        <w:rPr>
          <w:rFonts w:ascii="Times New Roman" w:hAnsi="Times New Roman" w:eastAsia="Times New Roman" w:cs="Times New Roman"/>
          <w:spacing w:val="-23"/>
          <w:position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2"/>
          <w:sz w:val="24"/>
          <w:szCs w:val="24"/>
        </w:rPr>
        <w:t>1000mA=0x03E8</w:t>
      </w:r>
    </w:p>
    <w:p w14:paraId="34F8149C">
      <w:pPr>
        <w:spacing w:before="206" w:line="188" w:lineRule="auto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10 00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13 00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03</w:t>
      </w:r>
      <w:r>
        <w:rPr>
          <w:rFonts w:ascii="Times New Roman" w:hAnsi="Times New Roman" w:eastAsia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E8 A6 39</w:t>
      </w:r>
    </w:p>
    <w:p w14:paraId="7E90807C">
      <w:pPr>
        <w:spacing w:before="170" w:line="3948" w:lineRule="exact"/>
      </w:pPr>
      <w:r>
        <w:rPr>
          <w:position w:val="-78"/>
        </w:rPr>
        <w:drawing>
          <wp:inline distT="0" distB="0" distL="0" distR="0">
            <wp:extent cx="5267960" cy="2506345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50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C5867">
      <w:pPr>
        <w:spacing w:line="3948" w:lineRule="exact"/>
        <w:sectPr>
          <w:pgSz w:w="11906" w:h="16839"/>
          <w:pgMar w:top="400" w:right="1785" w:bottom="150" w:left="763" w:header="0" w:footer="0" w:gutter="0"/>
          <w:cols w:space="720" w:num="1"/>
        </w:sectPr>
      </w:pPr>
    </w:p>
    <w:p w14:paraId="360E0E4F">
      <w:pPr>
        <w:spacing w:before="284" w:line="224" w:lineRule="auto"/>
        <w:ind w:left="12"/>
        <w:rPr>
          <w:rFonts w:ascii="黑体" w:hAnsi="黑体" w:eastAsia="黑体" w:cs="黑体"/>
          <w:sz w:val="30"/>
          <w:szCs w:val="30"/>
        </w:rPr>
      </w:pPr>
      <w:bookmarkStart w:id="23" w:name="bookmark24"/>
      <w:bookmarkEnd w:id="23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3.3.4 </w:t>
      </w:r>
      <w:r>
        <w:rPr>
          <w:rFonts w:ascii="黑体" w:hAnsi="黑体" w:eastAsia="黑体" w:cs="黑体"/>
          <w:spacing w:val="-4"/>
          <w:sz w:val="30"/>
          <w:szCs w:val="30"/>
        </w:rPr>
        <w:t>写开机</w:t>
      </w:r>
    </w:p>
    <w:p w14:paraId="435B9383">
      <w:pPr>
        <w:spacing w:line="405" w:lineRule="auto"/>
        <w:rPr>
          <w:rFonts w:ascii="Arial"/>
          <w:sz w:val="21"/>
        </w:rPr>
      </w:pPr>
    </w:p>
    <w:p w14:paraId="1CD71C88">
      <w:pPr>
        <w:spacing w:before="69" w:line="188" w:lineRule="auto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10 00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15 00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00 26</w:t>
      </w:r>
      <w:r>
        <w:rPr>
          <w:rFonts w:ascii="Times New Roman" w:hAnsi="Times New Roman" w:eastAsia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AD</w:t>
      </w:r>
    </w:p>
    <w:p w14:paraId="34D42DA4">
      <w:pPr>
        <w:spacing w:before="170" w:line="3274" w:lineRule="exact"/>
      </w:pPr>
      <w:r>
        <w:rPr>
          <w:position w:val="-65"/>
        </w:rPr>
        <w:drawing>
          <wp:inline distT="0" distB="0" distL="0" distR="0">
            <wp:extent cx="5267960" cy="2078355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0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DE651">
      <w:pPr>
        <w:spacing w:before="309" w:line="224" w:lineRule="auto"/>
        <w:ind w:left="12"/>
        <w:outlineLvl w:val="2"/>
        <w:rPr>
          <w:rFonts w:ascii="黑体" w:hAnsi="黑体" w:eastAsia="黑体" w:cs="黑体"/>
          <w:sz w:val="30"/>
          <w:szCs w:val="30"/>
        </w:rPr>
      </w:pPr>
      <w:bookmarkStart w:id="24" w:name="bookmark25"/>
      <w:bookmarkEnd w:id="24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3.3.5 </w:t>
      </w:r>
      <w:r>
        <w:rPr>
          <w:rFonts w:ascii="黑体" w:hAnsi="黑体" w:eastAsia="黑体" w:cs="黑体"/>
          <w:spacing w:val="-4"/>
          <w:sz w:val="30"/>
          <w:szCs w:val="30"/>
        </w:rPr>
        <w:t>写关机</w:t>
      </w:r>
    </w:p>
    <w:p w14:paraId="7079BEA2">
      <w:pPr>
        <w:spacing w:line="409" w:lineRule="auto"/>
        <w:rPr>
          <w:rFonts w:ascii="Arial"/>
          <w:sz w:val="21"/>
        </w:rPr>
      </w:pPr>
    </w:p>
    <w:p w14:paraId="2AD85508">
      <w:pPr>
        <w:spacing w:before="69" w:line="188" w:lineRule="auto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31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10 00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15 00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01</w:t>
      </w:r>
      <w:r>
        <w:rPr>
          <w:rFonts w:ascii="Times New Roman" w:hAnsi="Times New Roman" w:eastAsia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E7</w:t>
      </w:r>
      <w:r>
        <w:rPr>
          <w:rFonts w:ascii="Times New Roman" w:hAnsi="Times New Roman" w:eastAsia="Times New Roman" w:cs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6D</w:t>
      </w:r>
    </w:p>
    <w:p w14:paraId="139B2490">
      <w:pPr>
        <w:spacing w:before="168" w:line="3274" w:lineRule="exact"/>
      </w:pPr>
      <w:r>
        <w:rPr>
          <w:position w:val="-65"/>
        </w:rPr>
        <w:drawing>
          <wp:inline distT="0" distB="0" distL="0" distR="0">
            <wp:extent cx="5267960" cy="2078355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07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7533F9">
      <w:pPr>
        <w:spacing w:line="453" w:lineRule="auto"/>
        <w:rPr>
          <w:rFonts w:ascii="Arial"/>
          <w:sz w:val="21"/>
        </w:rPr>
      </w:pPr>
    </w:p>
    <w:p w14:paraId="2F2D36C7">
      <w:pPr>
        <w:spacing w:before="98" w:line="224" w:lineRule="auto"/>
        <w:ind w:left="12"/>
        <w:outlineLvl w:val="2"/>
        <w:rPr>
          <w:rFonts w:ascii="黑体" w:hAnsi="黑体" w:eastAsia="黑体" w:cs="黑体"/>
          <w:sz w:val="30"/>
          <w:szCs w:val="30"/>
        </w:rPr>
      </w:pPr>
      <w:bookmarkStart w:id="25" w:name="bookmark26"/>
      <w:bookmarkEnd w:id="25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3.3.6 </w:t>
      </w:r>
      <w:r>
        <w:rPr>
          <w:rFonts w:ascii="黑体" w:hAnsi="黑体" w:eastAsia="黑体" w:cs="黑体"/>
          <w:spacing w:val="-4"/>
          <w:sz w:val="30"/>
          <w:szCs w:val="30"/>
        </w:rPr>
        <w:t>写本地</w:t>
      </w:r>
    </w:p>
    <w:p w14:paraId="21863E22">
      <w:pPr>
        <w:spacing w:before="236" w:line="188" w:lineRule="auto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10 00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17 00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A7</w:t>
      </w:r>
      <w:r>
        <w:rPr>
          <w:rFonts w:ascii="Times New Roman" w:hAnsi="Times New Roman" w:eastAsia="Times New Roman" w:cs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74</w:t>
      </w:r>
    </w:p>
    <w:p w14:paraId="0740F0CF">
      <w:pPr>
        <w:spacing w:line="353" w:lineRule="auto"/>
        <w:rPr>
          <w:rFonts w:ascii="Arial"/>
          <w:sz w:val="21"/>
        </w:rPr>
      </w:pPr>
    </w:p>
    <w:p w14:paraId="229BAA91">
      <w:pPr>
        <w:spacing w:line="3274" w:lineRule="exact"/>
        <w:ind w:firstLine="480"/>
      </w:pPr>
      <w:r>
        <w:rPr>
          <w:position w:val="-65"/>
        </w:rPr>
        <w:drawing>
          <wp:inline distT="0" distB="0" distL="0" distR="0">
            <wp:extent cx="5267960" cy="207835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68467" cy="2078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5392C">
      <w:pPr>
        <w:spacing w:line="3274" w:lineRule="exact"/>
        <w:sectPr>
          <w:pgSz w:w="11906" w:h="16839"/>
          <w:pgMar w:top="400" w:right="1785" w:bottom="150" w:left="763" w:header="0" w:footer="0" w:gutter="0"/>
          <w:cols w:space="720" w:num="1"/>
        </w:sectPr>
      </w:pPr>
    </w:p>
    <w:p w14:paraId="1C6D0294">
      <w:pPr>
        <w:pStyle w:val="2"/>
        <w:spacing w:before="35" w:line="219" w:lineRule="auto"/>
        <w:ind w:left="499"/>
      </w:pPr>
      <w:r>
        <w:rPr>
          <w:spacing w:val="-3"/>
        </w:rPr>
        <w:t>网口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Modbus TCP </w:t>
      </w:r>
      <w:r>
        <w:rPr>
          <w:spacing w:val="-3"/>
        </w:rPr>
        <w:t>协议介绍</w:t>
      </w:r>
    </w:p>
    <w:p w14:paraId="3048D4CD">
      <w:pPr>
        <w:spacing w:before="222" w:line="227" w:lineRule="auto"/>
        <w:ind w:left="4932"/>
        <w:outlineLvl w:val="0"/>
        <w:rPr>
          <w:rFonts w:ascii="黑体" w:hAnsi="黑体" w:eastAsia="黑体" w:cs="黑体"/>
          <w:sz w:val="35"/>
          <w:szCs w:val="35"/>
        </w:rPr>
      </w:pPr>
      <w:bookmarkStart w:id="26" w:name="bookmark27"/>
      <w:bookmarkEnd w:id="26"/>
      <w:r>
        <w:rPr>
          <w:rFonts w:ascii="黑体" w:hAnsi="黑体" w:eastAsia="黑体" w:cs="黑体"/>
          <w:spacing w:val="-20"/>
          <w:sz w:val="35"/>
          <w:szCs w:val="35"/>
        </w:rPr>
        <w:t>目录</w:t>
      </w:r>
    </w:p>
    <w:p w14:paraId="4FEEB0BE">
      <w:pPr>
        <w:spacing w:line="243" w:lineRule="auto"/>
        <w:rPr>
          <w:rFonts w:ascii="Arial"/>
          <w:sz w:val="21"/>
        </w:rPr>
      </w:pPr>
    </w:p>
    <w:sdt>
      <w:sdtPr>
        <w:rPr>
          <w:rFonts w:ascii="Arial" w:hAnsi="Arial" w:eastAsia="Arial" w:cs="Arial"/>
          <w:sz w:val="20"/>
          <w:szCs w:val="20"/>
        </w:rPr>
        <w:id w:val="147454590"/>
        <w:docPartObj>
          <w:docPartGallery w:val="Table of Contents"/>
          <w:docPartUnique/>
        </w:docPartObj>
      </w:sdtPr>
      <w:sdtEndPr>
        <w:rPr>
          <w:rFonts w:ascii="微软雅黑" w:hAnsi="微软雅黑" w:eastAsia="微软雅黑" w:cs="微软雅黑"/>
          <w:sz w:val="20"/>
          <w:szCs w:val="20"/>
        </w:rPr>
      </w:sdtEndPr>
      <w:sdtContent>
        <w:p w14:paraId="726877C7">
          <w:pPr>
            <w:pStyle w:val="2"/>
            <w:tabs>
              <w:tab w:val="right" w:leader="dot" w:pos="8284"/>
            </w:tabs>
            <w:spacing w:before="65" w:line="271" w:lineRule="exact"/>
            <w:ind w:left="14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"bookmark47" </w:instrText>
          </w:r>
          <w:r>
            <w:fldChar w:fldCharType="separate"/>
          </w:r>
          <w:r>
            <w:rPr>
              <w:rFonts w:ascii="Arial" w:hAnsi="Arial" w:eastAsia="Arial" w:cs="Arial"/>
              <w:spacing w:val="4"/>
              <w:position w:val="1"/>
              <w:sz w:val="20"/>
              <w:szCs w:val="20"/>
            </w:rPr>
            <w:t>1</w:t>
          </w:r>
          <w:r>
            <w:rPr>
              <w:spacing w:val="4"/>
              <w:position w:val="1"/>
              <w:sz w:val="20"/>
              <w:szCs w:val="20"/>
            </w:rPr>
            <w:t>配置信息</w:t>
          </w:r>
          <w:r>
            <w:rPr>
              <w:spacing w:val="-52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rFonts w:ascii="Arial" w:hAnsi="Arial" w:eastAsia="Arial" w:cs="Arial"/>
              <w:spacing w:val="9"/>
              <w:position w:val="1"/>
              <w:sz w:val="20"/>
              <w:szCs w:val="20"/>
            </w:rPr>
            <w:t>23</w:t>
          </w:r>
          <w:r>
            <w:rPr>
              <w:rFonts w:ascii="Arial" w:hAnsi="Arial" w:eastAsia="Arial" w:cs="Arial"/>
              <w:spacing w:val="9"/>
              <w:position w:val="1"/>
              <w:sz w:val="20"/>
              <w:szCs w:val="20"/>
            </w:rPr>
            <w:fldChar w:fldCharType="end"/>
          </w:r>
        </w:p>
        <w:p w14:paraId="50563FAD">
          <w:pPr>
            <w:tabs>
              <w:tab w:val="right" w:leader="dot" w:pos="8284"/>
            </w:tabs>
            <w:spacing w:line="270" w:lineRule="exact"/>
            <w:ind w:left="14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"bookmark48" </w:instrText>
          </w:r>
          <w:r>
            <w:fldChar w:fldCharType="separate"/>
          </w:r>
          <w:r>
            <w:rPr>
              <w:rFonts w:ascii="Arial" w:hAnsi="Arial" w:eastAsia="Arial" w:cs="Arial"/>
              <w:spacing w:val="13"/>
              <w:position w:val="1"/>
              <w:sz w:val="20"/>
              <w:szCs w:val="20"/>
            </w:rPr>
            <w:t>1</w:t>
          </w:r>
          <w:r>
            <w:rPr>
              <w:rFonts w:ascii="Arial" w:hAnsi="Arial" w:eastAsia="Arial" w:cs="Arial"/>
              <w:spacing w:val="18"/>
              <w:w w:val="101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position w:val="1"/>
              <w:sz w:val="20"/>
              <w:szCs w:val="20"/>
            </w:rPr>
            <w:t>Modbus</w:t>
          </w:r>
          <w:r>
            <w:rPr>
              <w:rFonts w:ascii="Arial" w:hAnsi="Arial" w:eastAsia="Arial" w:cs="Arial"/>
              <w:spacing w:val="13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position w:val="1"/>
              <w:sz w:val="20"/>
              <w:szCs w:val="20"/>
            </w:rPr>
            <w:t>TCP</w:t>
          </w:r>
          <w:r>
            <w:rPr>
              <w:rFonts w:ascii="Arial" w:hAnsi="Arial" w:eastAsia="Arial" w:cs="Arial"/>
              <w:spacing w:val="-11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position w:val="1"/>
              <w:sz w:val="20"/>
              <w:szCs w:val="20"/>
            </w:rPr>
            <w:tab/>
          </w:r>
          <w:r>
            <w:rPr>
              <w:rFonts w:ascii="Arial" w:hAnsi="Arial" w:eastAsia="Arial" w:cs="Arial"/>
              <w:spacing w:val="-29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t>23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fldChar w:fldCharType="end"/>
          </w:r>
        </w:p>
        <w:p w14:paraId="7D2EDF35">
          <w:pPr>
            <w:tabs>
              <w:tab w:val="right" w:leader="dot" w:pos="8285"/>
            </w:tabs>
            <w:spacing w:before="24" w:line="189" w:lineRule="auto"/>
            <w:ind w:left="43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"bookmark49"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1.1</w:t>
          </w:r>
          <w:r>
            <w:rPr>
              <w:rFonts w:ascii="微软雅黑" w:hAnsi="微软雅黑" w:eastAsia="微软雅黑" w:cs="微软雅黑"/>
              <w:spacing w:val="30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Modbus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TCP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与其他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Modbus</w:t>
          </w:r>
          <w:r>
            <w:rPr>
              <w:rFonts w:ascii="微软雅黑" w:hAnsi="微软雅黑" w:eastAsia="微软雅黑" w:cs="微软雅黑"/>
              <w:spacing w:val="12"/>
              <w:sz w:val="20"/>
              <w:szCs w:val="20"/>
            </w:rPr>
            <w:t>变体的区别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44F521DD">
          <w:pPr>
            <w:tabs>
              <w:tab w:val="right" w:leader="dot" w:pos="8285"/>
            </w:tabs>
            <w:spacing w:before="90" w:line="189" w:lineRule="auto"/>
            <w:ind w:left="43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"bookmark50"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>1.2</w:t>
          </w:r>
          <w:r>
            <w:rPr>
              <w:rFonts w:ascii="微软雅黑" w:hAnsi="微软雅黑" w:eastAsia="微软雅黑" w:cs="微软雅黑"/>
              <w:spacing w:val="23"/>
              <w:w w:val="10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Modbus</w:t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TCP</w:t>
          </w:r>
          <w:r>
            <w:rPr>
              <w:rFonts w:ascii="微软雅黑" w:hAnsi="微软雅黑" w:eastAsia="微软雅黑" w:cs="微软雅黑"/>
              <w:spacing w:val="9"/>
              <w:sz w:val="20"/>
              <w:szCs w:val="20"/>
            </w:rPr>
            <w:t>协议原理解析</w:t>
          </w:r>
          <w:r>
            <w:rPr>
              <w:rFonts w:ascii="微软雅黑" w:hAnsi="微软雅黑" w:eastAsia="微软雅黑" w:cs="微软雅黑"/>
              <w:spacing w:val="-1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fldChar w:fldCharType="end"/>
          </w:r>
        </w:p>
        <w:p w14:paraId="62106FCA">
          <w:pPr>
            <w:tabs>
              <w:tab w:val="right" w:leader="dot" w:pos="8285"/>
            </w:tabs>
            <w:spacing w:before="89" w:line="189" w:lineRule="auto"/>
            <w:ind w:left="85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"bookmark51"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1.2.1 通信模型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fldChar w:fldCharType="end"/>
          </w:r>
        </w:p>
        <w:p w14:paraId="6C6FEC3F">
          <w:pPr>
            <w:tabs>
              <w:tab w:val="right" w:leader="dot" w:pos="8285"/>
            </w:tabs>
            <w:spacing w:before="91" w:line="189" w:lineRule="auto"/>
            <w:ind w:left="85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"bookmark52"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1.2.2 数据传输方式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413BF018">
          <w:pPr>
            <w:tabs>
              <w:tab w:val="right" w:leader="dot" w:pos="8285"/>
            </w:tabs>
            <w:spacing w:before="91" w:line="189" w:lineRule="auto"/>
            <w:ind w:left="85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"bookmark53"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1.2.3 报文结构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fldChar w:fldCharType="end"/>
          </w:r>
        </w:p>
        <w:p w14:paraId="3D106091">
          <w:pPr>
            <w:tabs>
              <w:tab w:val="right" w:leader="dot" w:pos="8285"/>
            </w:tabs>
            <w:spacing w:before="90" w:line="189" w:lineRule="auto"/>
            <w:ind w:left="85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"bookmark54"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2"/>
              <w:sz w:val="20"/>
              <w:szCs w:val="20"/>
            </w:rPr>
            <w:t>1.2.4</w:t>
          </w:r>
          <w:r>
            <w:rPr>
              <w:rFonts w:ascii="微软雅黑" w:hAnsi="微软雅黑" w:eastAsia="微软雅黑" w:cs="微软雅黑"/>
              <w:spacing w:val="27"/>
              <w:w w:val="10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>MBAP</w:t>
          </w:r>
          <w:r>
            <w:rPr>
              <w:rFonts w:ascii="微软雅黑" w:hAnsi="微软雅黑" w:eastAsia="微软雅黑" w:cs="微软雅黑"/>
              <w:spacing w:val="2"/>
              <w:sz w:val="20"/>
              <w:szCs w:val="20"/>
            </w:rPr>
            <w:t>头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20"/>
              <w:sz w:val="20"/>
              <w:szCs w:val="20"/>
            </w:rPr>
            <w:t>24</w:t>
          </w:r>
          <w:r>
            <w:rPr>
              <w:rFonts w:ascii="微软雅黑" w:hAnsi="微软雅黑" w:eastAsia="微软雅黑" w:cs="微软雅黑"/>
              <w:spacing w:val="20"/>
              <w:sz w:val="20"/>
              <w:szCs w:val="20"/>
            </w:rPr>
            <w:fldChar w:fldCharType="end"/>
          </w:r>
        </w:p>
        <w:p w14:paraId="3A10CFA1">
          <w:pPr>
            <w:tabs>
              <w:tab w:val="right" w:leader="dot" w:pos="8285"/>
            </w:tabs>
            <w:spacing w:before="90" w:line="189" w:lineRule="auto"/>
            <w:ind w:left="85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"bookmark55"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1.2.5</w:t>
          </w:r>
          <w:r>
            <w:rPr>
              <w:rFonts w:ascii="微软雅黑" w:hAnsi="微软雅黑" w:eastAsia="微软雅黑" w:cs="微软雅黑"/>
              <w:spacing w:val="30"/>
              <w:w w:val="10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PDU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8"/>
              <w:sz w:val="20"/>
              <w:szCs w:val="20"/>
            </w:rPr>
            <w:fldChar w:fldCharType="end"/>
          </w:r>
        </w:p>
        <w:p w14:paraId="5C52F650">
          <w:pPr>
            <w:tabs>
              <w:tab w:val="right" w:leader="dot" w:pos="8285"/>
            </w:tabs>
            <w:spacing w:before="90" w:line="189" w:lineRule="auto"/>
            <w:ind w:left="85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"bookmark56"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3"/>
              <w:sz w:val="20"/>
              <w:szCs w:val="20"/>
            </w:rPr>
            <w:t>1.2.6</w:t>
          </w:r>
          <w:r>
            <w:rPr>
              <w:rFonts w:ascii="微软雅黑" w:hAnsi="微软雅黑" w:eastAsia="微软雅黑" w:cs="微软雅黑"/>
              <w:spacing w:val="21"/>
              <w:w w:val="10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3"/>
              <w:sz w:val="20"/>
              <w:szCs w:val="20"/>
            </w:rPr>
            <w:t>常用功能码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fldChar w:fldCharType="end"/>
          </w:r>
        </w:p>
        <w:p w14:paraId="2C58936A">
          <w:pPr>
            <w:tabs>
              <w:tab w:val="right" w:leader="dot" w:pos="8285"/>
            </w:tabs>
            <w:spacing w:before="90" w:line="189" w:lineRule="auto"/>
            <w:ind w:left="85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"bookmark57"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1.2.7 数据映射</w:t>
          </w:r>
          <w:r>
            <w:rPr>
              <w:rFonts w:ascii="微软雅黑" w:hAnsi="微软雅黑" w:eastAsia="微软雅黑" w:cs="微软雅黑"/>
              <w:spacing w:val="-2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fldChar w:fldCharType="end"/>
          </w:r>
        </w:p>
        <w:p w14:paraId="22DBF5E0">
          <w:pPr>
            <w:tabs>
              <w:tab w:val="right" w:leader="dot" w:pos="8285"/>
            </w:tabs>
            <w:spacing w:before="89" w:line="189" w:lineRule="auto"/>
            <w:ind w:left="424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"bookmark58"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17"/>
              <w:sz w:val="20"/>
              <w:szCs w:val="20"/>
            </w:rPr>
            <w:t>2协议寄存器介绍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08F12B98">
          <w:pPr>
            <w:tabs>
              <w:tab w:val="right" w:leader="dot" w:pos="8285"/>
            </w:tabs>
            <w:spacing w:before="90" w:line="189" w:lineRule="auto"/>
            <w:ind w:left="42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"bookmark59"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2.1读取保持寄存器（0x03）</w:t>
          </w:r>
          <w:r>
            <w:rPr>
              <w:rFonts w:ascii="微软雅黑" w:hAnsi="微软雅黑" w:eastAsia="微软雅黑" w:cs="微软雅黑"/>
              <w:spacing w:val="-5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5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25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7F6BD364">
          <w:pPr>
            <w:tabs>
              <w:tab w:val="right" w:leader="dot" w:pos="8285"/>
            </w:tabs>
            <w:spacing w:before="90" w:line="189" w:lineRule="auto"/>
            <w:ind w:left="424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"bookmark60"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13"/>
              <w:sz w:val="20"/>
              <w:szCs w:val="20"/>
            </w:rPr>
            <w:t>2.2写入保持寄存器(0x10)</w:t>
          </w:r>
          <w:r>
            <w:rPr>
              <w:rFonts w:ascii="微软雅黑" w:hAnsi="微软雅黑" w:eastAsia="微软雅黑" w:cs="微软雅黑"/>
              <w:spacing w:val="-11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26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fldChar w:fldCharType="end"/>
          </w:r>
        </w:p>
        <w:p w14:paraId="02E00FD1">
          <w:pPr>
            <w:pStyle w:val="2"/>
            <w:tabs>
              <w:tab w:val="right" w:leader="dot" w:pos="8284"/>
            </w:tabs>
            <w:spacing w:before="36" w:line="285" w:lineRule="exact"/>
            <w:rPr>
              <w:rFonts w:ascii="Arial" w:hAnsi="Arial" w:eastAsia="Arial" w:cs="Arial"/>
              <w:sz w:val="20"/>
              <w:szCs w:val="20"/>
            </w:rPr>
          </w:pPr>
          <w:r>
            <w:fldChar w:fldCharType="begin"/>
          </w:r>
          <w:r>
            <w:instrText xml:space="preserve"> HYPERLINK \l "bookmark61" </w:instrText>
          </w:r>
          <w:r>
            <w:fldChar w:fldCharType="separate"/>
          </w:r>
          <w:r>
            <w:rPr>
              <w:rFonts w:ascii="Arial" w:hAnsi="Arial" w:eastAsia="Arial" w:cs="Arial"/>
              <w:spacing w:val="5"/>
              <w:position w:val="1"/>
              <w:sz w:val="20"/>
              <w:szCs w:val="20"/>
            </w:rPr>
            <w:t>3</w:t>
          </w:r>
          <w:r>
            <w:rPr>
              <w:spacing w:val="5"/>
              <w:position w:val="1"/>
              <w:sz w:val="20"/>
              <w:szCs w:val="20"/>
            </w:rPr>
            <w:t>实例</w:t>
          </w:r>
          <w:r>
            <w:rPr>
              <w:spacing w:val="-53"/>
              <w:position w:val="1"/>
              <w:sz w:val="20"/>
              <w:szCs w:val="20"/>
            </w:rPr>
            <w:t xml:space="preserve"> </w:t>
          </w:r>
          <w:r>
            <w:rPr>
              <w:position w:val="1"/>
              <w:sz w:val="20"/>
              <w:szCs w:val="20"/>
            </w:rPr>
            <w:tab/>
          </w:r>
          <w:r>
            <w:rPr>
              <w:spacing w:val="-64"/>
              <w:position w:val="1"/>
              <w:sz w:val="20"/>
              <w:szCs w:val="20"/>
            </w:rPr>
            <w:t xml:space="preserve"> 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t>27</w:t>
          </w:r>
          <w:r>
            <w:rPr>
              <w:rFonts w:ascii="Arial" w:hAnsi="Arial" w:eastAsia="Arial" w:cs="Arial"/>
              <w:spacing w:val="1"/>
              <w:position w:val="1"/>
              <w:sz w:val="20"/>
              <w:szCs w:val="20"/>
            </w:rPr>
            <w:fldChar w:fldCharType="end"/>
          </w:r>
        </w:p>
        <w:p w14:paraId="52AD74C1">
          <w:pPr>
            <w:pStyle w:val="2"/>
            <w:tabs>
              <w:tab w:val="right" w:leader="dot" w:pos="8285"/>
            </w:tabs>
            <w:spacing w:before="42" w:line="189" w:lineRule="auto"/>
            <w:ind w:left="423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"bookmark62" </w:instrText>
          </w:r>
          <w:r>
            <w:fldChar w:fldCharType="separate"/>
          </w:r>
          <w:r>
            <w:rPr>
              <w:spacing w:val="6"/>
              <w:sz w:val="20"/>
              <w:szCs w:val="20"/>
            </w:rPr>
            <w:t>3.1控制流程</w:t>
          </w:r>
          <w:r>
            <w:rPr>
              <w:spacing w:val="-62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fldChar w:fldCharType="end"/>
          </w:r>
        </w:p>
        <w:p w14:paraId="72BE80A4">
          <w:pPr>
            <w:tabs>
              <w:tab w:val="right" w:leader="dot" w:pos="8285"/>
            </w:tabs>
            <w:spacing w:before="90" w:line="189" w:lineRule="auto"/>
            <w:ind w:left="42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"bookmark63"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3.2读输入寄存器（0x03）</w:t>
          </w:r>
          <w:r>
            <w:rPr>
              <w:rFonts w:ascii="微软雅黑" w:hAnsi="微软雅黑" w:eastAsia="微软雅黑" w:cs="微软雅黑"/>
              <w:spacing w:val="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fldChar w:fldCharType="end"/>
          </w:r>
        </w:p>
        <w:p w14:paraId="2B0C530E">
          <w:pPr>
            <w:tabs>
              <w:tab w:val="right" w:leader="dot" w:pos="8285"/>
            </w:tabs>
            <w:spacing w:before="90" w:line="189" w:lineRule="auto"/>
            <w:ind w:left="42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"bookmark64"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3.3写保持寄存器（0x10）</w:t>
          </w:r>
          <w:r>
            <w:rPr>
              <w:rFonts w:ascii="微软雅黑" w:hAnsi="微软雅黑" w:eastAsia="微软雅黑" w:cs="微软雅黑"/>
              <w:spacing w:val="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6"/>
              <w:sz w:val="20"/>
              <w:szCs w:val="20"/>
            </w:rPr>
            <w:fldChar w:fldCharType="end"/>
          </w:r>
        </w:p>
        <w:p w14:paraId="7D4D82CE">
          <w:pPr>
            <w:tabs>
              <w:tab w:val="right" w:leader="dot" w:pos="8285"/>
            </w:tabs>
            <w:spacing w:before="90" w:line="189" w:lineRule="auto"/>
            <w:ind w:left="84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"bookmark65"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3.3.1进入远程</w:t>
          </w:r>
          <w:r>
            <w:rPr>
              <w:rFonts w:ascii="微软雅黑" w:hAnsi="微软雅黑" w:eastAsia="微软雅黑" w:cs="微软雅黑"/>
              <w:spacing w:val="-19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6"/>
              <w:sz w:val="20"/>
              <w:szCs w:val="20"/>
            </w:rPr>
            <w:t>27</w:t>
          </w:r>
          <w:r>
            <w:rPr>
              <w:rFonts w:ascii="微软雅黑" w:hAnsi="微软雅黑" w:eastAsia="微软雅黑" w:cs="微软雅黑"/>
              <w:spacing w:val="16"/>
              <w:sz w:val="20"/>
              <w:szCs w:val="20"/>
            </w:rPr>
            <w:fldChar w:fldCharType="end"/>
          </w:r>
        </w:p>
        <w:p w14:paraId="3EA055DF">
          <w:pPr>
            <w:tabs>
              <w:tab w:val="right" w:leader="dot" w:pos="8285"/>
            </w:tabs>
            <w:spacing w:before="89" w:line="189" w:lineRule="auto"/>
            <w:ind w:left="84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"bookmark66"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3.3.2写电压5V</w:t>
          </w:r>
          <w:r>
            <w:rPr>
              <w:rFonts w:ascii="微软雅黑" w:hAnsi="微软雅黑" w:eastAsia="微软雅黑" w:cs="微软雅黑"/>
              <w:spacing w:val="-14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5"/>
              <w:sz w:val="20"/>
              <w:szCs w:val="20"/>
            </w:rPr>
            <w:t>28</w:t>
          </w:r>
          <w:r>
            <w:rPr>
              <w:rFonts w:ascii="微软雅黑" w:hAnsi="微软雅黑" w:eastAsia="微软雅黑" w:cs="微软雅黑"/>
              <w:spacing w:val="15"/>
              <w:sz w:val="20"/>
              <w:szCs w:val="20"/>
            </w:rPr>
            <w:fldChar w:fldCharType="end"/>
          </w:r>
        </w:p>
        <w:p w14:paraId="0C357570">
          <w:pPr>
            <w:tabs>
              <w:tab w:val="right" w:leader="dot" w:pos="8285"/>
            </w:tabs>
            <w:spacing w:before="90" w:line="189" w:lineRule="auto"/>
            <w:ind w:left="84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"bookmark67"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5"/>
              <w:sz w:val="20"/>
              <w:szCs w:val="20"/>
            </w:rPr>
            <w:t>3.3.3写电流1A</w:t>
          </w:r>
          <w:r>
            <w:rPr>
              <w:rFonts w:ascii="微软雅黑" w:hAnsi="微软雅黑" w:eastAsia="微软雅黑" w:cs="微软雅黑"/>
              <w:spacing w:val="-22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t>28</w:t>
          </w:r>
          <w:r>
            <w:rPr>
              <w:rFonts w:ascii="微软雅黑" w:hAnsi="微软雅黑" w:eastAsia="微软雅黑" w:cs="微软雅黑"/>
              <w:spacing w:val="11"/>
              <w:sz w:val="20"/>
              <w:szCs w:val="20"/>
            </w:rPr>
            <w:fldChar w:fldCharType="end"/>
          </w:r>
        </w:p>
        <w:p w14:paraId="4D395C69">
          <w:pPr>
            <w:tabs>
              <w:tab w:val="right" w:leader="dot" w:pos="8285"/>
            </w:tabs>
            <w:spacing w:before="90" w:line="189" w:lineRule="auto"/>
            <w:ind w:left="84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"bookmark68"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3.3.4写开机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29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32BE0716">
          <w:pPr>
            <w:tabs>
              <w:tab w:val="right" w:leader="dot" w:pos="8285"/>
            </w:tabs>
            <w:spacing w:before="89" w:line="189" w:lineRule="auto"/>
            <w:ind w:left="84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"bookmark69"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3.3.5写关机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29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  <w:p w14:paraId="23AB4A23">
          <w:pPr>
            <w:tabs>
              <w:tab w:val="right" w:leader="dot" w:pos="8285"/>
            </w:tabs>
            <w:spacing w:before="90" w:line="235" w:lineRule="auto"/>
            <w:ind w:left="846"/>
            <w:rPr>
              <w:rFonts w:ascii="微软雅黑" w:hAnsi="微软雅黑" w:eastAsia="微软雅黑" w:cs="微软雅黑"/>
              <w:sz w:val="20"/>
              <w:szCs w:val="20"/>
            </w:rPr>
          </w:pPr>
          <w:r>
            <w:fldChar w:fldCharType="begin"/>
          </w:r>
          <w:r>
            <w:instrText xml:space="preserve"> HYPERLINK \l "bookmark70" </w:instrText>
          </w:r>
          <w:r>
            <w:fldChar w:fldCharType="separate"/>
          </w:r>
          <w:r>
            <w:rPr>
              <w:rFonts w:ascii="微软雅黑" w:hAnsi="微软雅黑" w:eastAsia="微软雅黑" w:cs="微软雅黑"/>
              <w:spacing w:val="4"/>
              <w:sz w:val="20"/>
              <w:szCs w:val="20"/>
            </w:rPr>
            <w:t>3.3.6写本地</w:t>
          </w:r>
          <w:r>
            <w:rPr>
              <w:rFonts w:ascii="微软雅黑" w:hAnsi="微软雅黑" w:eastAsia="微软雅黑" w:cs="微软雅黑"/>
              <w:spacing w:val="-18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z w:val="20"/>
              <w:szCs w:val="20"/>
            </w:rPr>
            <w:tab/>
          </w:r>
          <w:r>
            <w:rPr>
              <w:rFonts w:ascii="微软雅黑" w:hAnsi="微软雅黑" w:eastAsia="微软雅黑" w:cs="微软雅黑"/>
              <w:spacing w:val="-13"/>
              <w:sz w:val="20"/>
              <w:szCs w:val="20"/>
            </w:rPr>
            <w:t xml:space="preserve"> 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t>29</w:t>
          </w:r>
          <w:r>
            <w:rPr>
              <w:rFonts w:ascii="微软雅黑" w:hAnsi="微软雅黑" w:eastAsia="微软雅黑" w:cs="微软雅黑"/>
              <w:spacing w:val="-1"/>
              <w:sz w:val="20"/>
              <w:szCs w:val="20"/>
            </w:rPr>
            <w:fldChar w:fldCharType="end"/>
          </w:r>
        </w:p>
      </w:sdtContent>
    </w:sdt>
    <w:p w14:paraId="4A950C6C">
      <w:pPr>
        <w:spacing w:line="246" w:lineRule="auto"/>
        <w:rPr>
          <w:rFonts w:ascii="Arial"/>
          <w:sz w:val="21"/>
        </w:rPr>
      </w:pPr>
    </w:p>
    <w:p w14:paraId="7758CAE7">
      <w:pPr>
        <w:spacing w:line="247" w:lineRule="auto"/>
        <w:rPr>
          <w:rFonts w:ascii="Arial"/>
          <w:sz w:val="21"/>
        </w:rPr>
      </w:pPr>
    </w:p>
    <w:p w14:paraId="18A6E672">
      <w:pPr>
        <w:spacing w:line="247" w:lineRule="auto"/>
        <w:rPr>
          <w:rFonts w:ascii="Arial"/>
          <w:sz w:val="21"/>
        </w:rPr>
      </w:pPr>
    </w:p>
    <w:p w14:paraId="72E2EC1B">
      <w:pPr>
        <w:spacing w:before="102" w:line="228" w:lineRule="auto"/>
        <w:ind w:left="20"/>
        <w:outlineLvl w:val="0"/>
        <w:rPr>
          <w:rFonts w:ascii="黑体" w:hAnsi="黑体" w:eastAsia="黑体" w:cs="黑体"/>
          <w:sz w:val="31"/>
          <w:szCs w:val="31"/>
        </w:rPr>
      </w:pPr>
      <w:bookmarkStart w:id="27" w:name="bookmark28"/>
      <w:bookmarkEnd w:id="27"/>
      <w:bookmarkStart w:id="28" w:name="bookmark47"/>
      <w:bookmarkEnd w:id="28"/>
      <w:r>
        <w:rPr>
          <w:rFonts w:ascii="黑体" w:hAnsi="黑体" w:eastAsia="黑体" w:cs="黑体"/>
          <w:sz w:val="31"/>
          <w:szCs w:val="31"/>
        </w:rPr>
        <w:t>1</w:t>
      </w:r>
      <w:r>
        <w:rPr>
          <w:rFonts w:ascii="黑体" w:hAnsi="黑体" w:eastAsia="黑体" w:cs="黑体"/>
          <w:spacing w:val="20"/>
          <w:sz w:val="31"/>
          <w:szCs w:val="31"/>
        </w:rPr>
        <w:t xml:space="preserve"> </w:t>
      </w:r>
      <w:r>
        <w:rPr>
          <w:rFonts w:ascii="黑体" w:hAnsi="黑体" w:eastAsia="黑体" w:cs="黑体"/>
          <w:sz w:val="31"/>
          <w:szCs w:val="31"/>
        </w:rPr>
        <w:t>配置信息</w:t>
      </w:r>
    </w:p>
    <w:p w14:paraId="5AC2E940">
      <w:pPr>
        <w:pStyle w:val="2"/>
        <w:spacing w:before="221" w:line="219" w:lineRule="auto"/>
        <w:ind w:left="483"/>
        <w:rPr>
          <w:rFonts w:ascii="Times New Roman" w:hAnsi="Times New Roman" w:eastAsia="Times New Roman" w:cs="Times New Roman"/>
        </w:rPr>
      </w:pPr>
      <w:r>
        <w:rPr>
          <w:spacing w:val="-2"/>
        </w:rPr>
        <w:t>默认</w:t>
      </w:r>
      <w:r>
        <w:rPr>
          <w:spacing w:val="-38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IP</w:t>
      </w:r>
      <w:r>
        <w:rPr>
          <w:spacing w:val="-2"/>
        </w:rPr>
        <w:t>：</w:t>
      </w:r>
      <w:r>
        <w:rPr>
          <w:rFonts w:ascii="Times New Roman" w:hAnsi="Times New Roman" w:eastAsia="Times New Roman" w:cs="Times New Roman"/>
          <w:spacing w:val="-2"/>
        </w:rPr>
        <w:t>192.168.1.222</w:t>
      </w:r>
    </w:p>
    <w:p w14:paraId="0AB52C44">
      <w:pPr>
        <w:pStyle w:val="2"/>
        <w:spacing w:before="206" w:line="219" w:lineRule="auto"/>
        <w:ind w:left="481"/>
        <w:rPr>
          <w:rFonts w:ascii="Times New Roman" w:hAnsi="Times New Roman" w:eastAsia="Times New Roman" w:cs="Times New Roman"/>
        </w:rPr>
      </w:pPr>
      <w:r>
        <w:rPr>
          <w:spacing w:val="-2"/>
        </w:rPr>
        <w:t>端口：</w:t>
      </w:r>
      <w:r>
        <w:rPr>
          <w:rFonts w:ascii="Times New Roman" w:hAnsi="Times New Roman" w:eastAsia="Times New Roman" w:cs="Times New Roman"/>
          <w:spacing w:val="-2"/>
        </w:rPr>
        <w:t>502</w:t>
      </w:r>
    </w:p>
    <w:p w14:paraId="433D5279">
      <w:pPr>
        <w:pStyle w:val="2"/>
        <w:spacing w:before="204" w:line="220" w:lineRule="auto"/>
        <w:ind w:left="480"/>
        <w:rPr>
          <w:rFonts w:ascii="Times New Roman" w:hAnsi="Times New Roman" w:eastAsia="Times New Roman" w:cs="Times New Roman"/>
        </w:rPr>
      </w:pPr>
      <w:r>
        <w:rPr>
          <w:spacing w:val="-1"/>
        </w:rPr>
        <w:t>通讯协议：</w:t>
      </w:r>
      <w:r>
        <w:rPr>
          <w:rFonts w:ascii="Times New Roman" w:hAnsi="Times New Roman" w:eastAsia="Times New Roman" w:cs="Times New Roman"/>
          <w:spacing w:val="-1"/>
        </w:rPr>
        <w:t>ModbusTCP</w:t>
      </w:r>
    </w:p>
    <w:p w14:paraId="31E43F7A">
      <w:pPr>
        <w:pStyle w:val="2"/>
        <w:spacing w:before="202" w:line="219" w:lineRule="auto"/>
        <w:ind w:left="480"/>
      </w:pPr>
      <w:r>
        <w:rPr>
          <w:spacing w:val="-4"/>
        </w:rPr>
        <w:t>服务端</w:t>
      </w:r>
    </w:p>
    <w:p w14:paraId="28F5E844">
      <w:pPr>
        <w:spacing w:line="334" w:lineRule="auto"/>
        <w:rPr>
          <w:rFonts w:ascii="Arial"/>
          <w:sz w:val="21"/>
        </w:rPr>
      </w:pPr>
    </w:p>
    <w:p w14:paraId="23D55A50">
      <w:pPr>
        <w:spacing w:line="334" w:lineRule="auto"/>
        <w:rPr>
          <w:rFonts w:ascii="Arial"/>
          <w:sz w:val="21"/>
        </w:rPr>
      </w:pPr>
    </w:p>
    <w:p w14:paraId="79F5FF26">
      <w:pPr>
        <w:spacing w:before="86" w:line="192" w:lineRule="auto"/>
        <w:ind w:left="26"/>
        <w:outlineLvl w:val="1"/>
        <w:rPr>
          <w:rFonts w:ascii="Times New Roman" w:hAnsi="Times New Roman" w:eastAsia="Times New Roman" w:cs="Times New Roman"/>
          <w:sz w:val="30"/>
          <w:szCs w:val="30"/>
        </w:rPr>
      </w:pPr>
      <w:bookmarkStart w:id="29" w:name="bookmark29"/>
      <w:bookmarkEnd w:id="29"/>
      <w:bookmarkStart w:id="30" w:name="bookmark48"/>
      <w:bookmarkEnd w:id="30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>1Modbus TCP</w:t>
      </w:r>
    </w:p>
    <w:p w14:paraId="283E64CF">
      <w:pPr>
        <w:pStyle w:val="2"/>
        <w:spacing w:before="225" w:line="300" w:lineRule="auto"/>
        <w:ind w:firstLine="475"/>
        <w:jc w:val="both"/>
      </w:pP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rFonts w:ascii="Times New Roman" w:hAnsi="Times New Roman" w:eastAsia="Times New Roman" w:cs="Times New Roman"/>
        </w:rPr>
        <w:t>TCP</w:t>
      </w:r>
      <w:r>
        <w:rPr>
          <w:spacing w:val="1"/>
        </w:rPr>
        <w:t>（也称为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rFonts w:ascii="Times New Roman" w:hAnsi="Times New Roman" w:eastAsia="Times New Roman" w:cs="Times New Roman"/>
        </w:rPr>
        <w:t>TCP</w:t>
      </w:r>
      <w:r>
        <w:rPr>
          <w:rFonts w:ascii="Times New Roman" w:hAnsi="Times New Roman" w:eastAsia="Times New Roman" w:cs="Times New Roman"/>
          <w:spacing w:val="1"/>
        </w:rPr>
        <w:t>/</w:t>
      </w:r>
      <w:r>
        <w:rPr>
          <w:rFonts w:ascii="Times New Roman" w:hAnsi="Times New Roman" w:eastAsia="Times New Roman" w:cs="Times New Roman"/>
        </w:rPr>
        <w:t>IP</w:t>
      </w:r>
      <w:r>
        <w:rPr>
          <w:spacing w:val="1"/>
        </w:rPr>
        <w:t>）是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1"/>
        </w:rPr>
        <w:t>协议的一个变种，基于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</w:rPr>
        <w:t>TCP</w:t>
      </w:r>
      <w:r>
        <w:rPr>
          <w:rFonts w:ascii="Times New Roman" w:hAnsi="Times New Roman" w:eastAsia="Times New Roman" w:cs="Times New Roman"/>
          <w:spacing w:val="1"/>
        </w:rPr>
        <w:t>/</w:t>
      </w:r>
      <w:r>
        <w:rPr>
          <w:rFonts w:ascii="Times New Roman" w:hAnsi="Times New Roman" w:eastAsia="Times New Roman" w:cs="Times New Roman"/>
        </w:rPr>
        <w:t>IP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1"/>
        </w:rPr>
        <w:t>协议栈在以太</w:t>
      </w:r>
      <w:r>
        <w:rPr>
          <w:spacing w:val="5"/>
        </w:rPr>
        <w:t>网上进行通信。它继承了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spacing w:val="5"/>
        </w:rPr>
        <w:t>协议的所有优点，同时利用以太网的高带宽和稳定性，提</w:t>
      </w:r>
      <w:r>
        <w:rPr>
          <w:spacing w:val="4"/>
        </w:rPr>
        <w:t>供更快</w:t>
      </w:r>
      <w:r>
        <w:rPr>
          <w:spacing w:val="-1"/>
        </w:rPr>
        <w:t>速和可靠的数据传输。</w:t>
      </w:r>
    </w:p>
    <w:p w14:paraId="15D933A7">
      <w:pPr>
        <w:spacing w:line="300" w:lineRule="auto"/>
        <w:sectPr>
          <w:footerReference r:id="rId22" w:type="default"/>
          <w:pgSz w:w="11906" w:h="16839"/>
          <w:pgMar w:top="400" w:right="659" w:bottom="150" w:left="771" w:header="0" w:footer="0" w:gutter="0"/>
          <w:cols w:space="720" w:num="1"/>
        </w:sectPr>
      </w:pPr>
    </w:p>
    <w:p w14:paraId="420C60EE">
      <w:pPr>
        <w:spacing w:before="43" w:line="222" w:lineRule="auto"/>
        <w:ind w:left="35"/>
        <w:outlineLvl w:val="2"/>
        <w:rPr>
          <w:rFonts w:ascii="黑体" w:hAnsi="黑体" w:eastAsia="黑体" w:cs="黑体"/>
          <w:sz w:val="30"/>
          <w:szCs w:val="30"/>
        </w:rPr>
      </w:pPr>
      <w:bookmarkStart w:id="31" w:name="bookmark49"/>
      <w:bookmarkEnd w:id="31"/>
      <w:bookmarkStart w:id="32" w:name="bookmark30"/>
      <w:bookmarkEnd w:id="32"/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1.1 Modbus TCP </w:t>
      </w:r>
      <w:r>
        <w:rPr>
          <w:rFonts w:ascii="黑体" w:hAnsi="黑体" w:eastAsia="黑体" w:cs="黑体"/>
          <w:spacing w:val="-3"/>
          <w:sz w:val="30"/>
          <w:szCs w:val="30"/>
        </w:rPr>
        <w:t>与其他</w:t>
      </w:r>
      <w:r>
        <w:rPr>
          <w:rFonts w:ascii="黑体" w:hAnsi="黑体" w:eastAsia="黑体" w:cs="黑体"/>
          <w:spacing w:val="-5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Modbus </w:t>
      </w:r>
      <w:r>
        <w:rPr>
          <w:rFonts w:ascii="黑体" w:hAnsi="黑体" w:eastAsia="黑体" w:cs="黑体"/>
          <w:spacing w:val="-3"/>
          <w:sz w:val="30"/>
          <w:szCs w:val="30"/>
        </w:rPr>
        <w:t>变体的区别</w:t>
      </w:r>
    </w:p>
    <w:p w14:paraId="0E0B87C3">
      <w:pPr>
        <w:pStyle w:val="2"/>
        <w:spacing w:before="217" w:line="220" w:lineRule="auto"/>
        <w:ind w:left="484"/>
      </w:pPr>
      <w:r>
        <w:rPr>
          <w:rFonts w:ascii="Times New Roman" w:hAnsi="Times New Roman" w:eastAsia="Times New Roman" w:cs="Times New Roman"/>
          <w:spacing w:val="-1"/>
        </w:rPr>
        <w:t xml:space="preserve">Modbus </w:t>
      </w:r>
      <w:r>
        <w:rPr>
          <w:spacing w:val="-1"/>
        </w:rPr>
        <w:t>协议有多种实现方式，包括：</w:t>
      </w:r>
    </w:p>
    <w:p w14:paraId="734D8245">
      <w:pPr>
        <w:spacing w:line="462" w:lineRule="auto"/>
        <w:rPr>
          <w:rFonts w:ascii="Arial"/>
          <w:sz w:val="21"/>
        </w:rPr>
      </w:pPr>
    </w:p>
    <w:p w14:paraId="49946F5E">
      <w:pPr>
        <w:pStyle w:val="2"/>
        <w:spacing w:before="78" w:line="302" w:lineRule="auto"/>
        <w:ind w:left="11" w:firstLine="472"/>
      </w:pP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rFonts w:ascii="Times New Roman" w:hAnsi="Times New Roman" w:eastAsia="Times New Roman" w:cs="Times New Roman"/>
        </w:rPr>
        <w:t>RTU</w:t>
      </w:r>
      <w:r>
        <w:rPr>
          <w:spacing w:val="1"/>
        </w:rPr>
        <w:t>：基于串行通信（如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</w:rPr>
        <w:t>RS</w:t>
      </w:r>
      <w:r>
        <w:rPr>
          <w:rFonts w:ascii="Times New Roman" w:hAnsi="Times New Roman" w:eastAsia="Times New Roman" w:cs="Times New Roman"/>
          <w:spacing w:val="1"/>
        </w:rPr>
        <w:t>-485</w:t>
      </w:r>
      <w:r>
        <w:rPr>
          <w:spacing w:val="-43"/>
        </w:rPr>
        <w:t>），</w:t>
      </w:r>
      <w:r>
        <w:rPr>
          <w:spacing w:val="1"/>
        </w:rPr>
        <w:t>数据传输效率较低，适用于点对点或点对多点的简</w:t>
      </w:r>
      <w:r>
        <w:rPr>
          <w:spacing w:val="-3"/>
        </w:rPr>
        <w:t>单网络。</w:t>
      </w:r>
    </w:p>
    <w:p w14:paraId="2876C73C">
      <w:pPr>
        <w:pStyle w:val="2"/>
        <w:spacing w:before="94" w:line="219" w:lineRule="auto"/>
        <w:ind w:left="484"/>
      </w:pP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-1"/>
        </w:rPr>
        <w:t xml:space="preserve"> </w:t>
      </w:r>
      <w:r>
        <w:rPr>
          <w:rFonts w:ascii="Times New Roman" w:hAnsi="Times New Roman" w:eastAsia="Times New Roman" w:cs="Times New Roman"/>
        </w:rPr>
        <w:t>ASCII</w:t>
      </w:r>
      <w:r>
        <w:rPr>
          <w:spacing w:val="1"/>
        </w:rPr>
        <w:t>：同样基于串行通信，但使用</w:t>
      </w:r>
      <w:r>
        <w:rPr>
          <w:rFonts w:ascii="Times New Roman" w:hAnsi="Times New Roman" w:eastAsia="Times New Roman" w:cs="Times New Roman"/>
        </w:rPr>
        <w:t>ASCII</w:t>
      </w:r>
      <w:r>
        <w:rPr>
          <w:rFonts w:ascii="Times New Roman" w:hAnsi="Times New Roman" w:eastAsia="Times New Roman" w:cs="Times New Roman"/>
          <w:spacing w:val="1"/>
        </w:rPr>
        <w:t xml:space="preserve"> </w:t>
      </w:r>
      <w:r>
        <w:rPr>
          <w:spacing w:val="1"/>
        </w:rPr>
        <w:t>码表示数据，便于调试，但效率更低。</w:t>
      </w:r>
    </w:p>
    <w:p w14:paraId="1A959035">
      <w:pPr>
        <w:pStyle w:val="2"/>
        <w:spacing w:before="203" w:line="219" w:lineRule="auto"/>
        <w:ind w:left="484"/>
      </w:pPr>
      <w:r>
        <w:rPr>
          <w:rFonts w:ascii="Times New Roman" w:hAnsi="Times New Roman" w:eastAsia="Times New Roman" w:cs="Times New Roman"/>
        </w:rPr>
        <w:t>Modbus TCP</w:t>
      </w:r>
      <w:r>
        <w:t>：基于以太网，支持更高的数据传输速</w:t>
      </w:r>
      <w:r>
        <w:rPr>
          <w:spacing w:val="-1"/>
        </w:rPr>
        <w:t>率和更复杂的网络拓扑。</w:t>
      </w:r>
    </w:p>
    <w:p w14:paraId="53DBC824">
      <w:pPr>
        <w:pStyle w:val="2"/>
        <w:spacing w:before="205" w:line="301" w:lineRule="auto"/>
        <w:ind w:left="29" w:firstLine="465"/>
      </w:pPr>
      <w:r>
        <w:t>与传统的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Modbus RTU </w:t>
      </w:r>
      <w:r>
        <w:t>相比，</w:t>
      </w:r>
      <w:r>
        <w:rPr>
          <w:rFonts w:ascii="Times New Roman" w:hAnsi="Times New Roman" w:eastAsia="Times New Roman" w:cs="Times New Roman"/>
        </w:rPr>
        <w:t xml:space="preserve">Modbus TCP </w:t>
      </w:r>
      <w:r>
        <w:t>消除了串行通信的限制，支持</w:t>
      </w:r>
      <w:r>
        <w:rPr>
          <w:spacing w:val="-1"/>
        </w:rPr>
        <w:t>更大的网络规模和更高</w:t>
      </w:r>
      <w:r>
        <w:rPr>
          <w:spacing w:val="-2"/>
        </w:rPr>
        <w:t>的数据传输速度，适用于现代工业自动化系统。</w:t>
      </w:r>
    </w:p>
    <w:p w14:paraId="39E3C772">
      <w:pPr>
        <w:spacing w:line="241" w:lineRule="auto"/>
        <w:rPr>
          <w:rFonts w:ascii="Arial"/>
          <w:sz w:val="21"/>
        </w:rPr>
      </w:pPr>
    </w:p>
    <w:p w14:paraId="53C21D22">
      <w:pPr>
        <w:spacing w:line="242" w:lineRule="auto"/>
        <w:rPr>
          <w:rFonts w:ascii="Arial"/>
          <w:sz w:val="21"/>
        </w:rPr>
      </w:pPr>
    </w:p>
    <w:p w14:paraId="7B665576">
      <w:pPr>
        <w:spacing w:before="98" w:line="222" w:lineRule="auto"/>
        <w:ind w:left="35"/>
        <w:outlineLvl w:val="2"/>
        <w:rPr>
          <w:rFonts w:ascii="黑体" w:hAnsi="黑体" w:eastAsia="黑体" w:cs="黑体"/>
          <w:sz w:val="30"/>
          <w:szCs w:val="30"/>
        </w:rPr>
      </w:pPr>
      <w:bookmarkStart w:id="33" w:name="bookmark50"/>
      <w:bookmarkEnd w:id="33"/>
      <w:bookmarkStart w:id="34" w:name="bookmark31"/>
      <w:bookmarkEnd w:id="34"/>
      <w:r>
        <w:rPr>
          <w:rFonts w:ascii="Times New Roman" w:hAnsi="Times New Roman" w:eastAsia="Times New Roman" w:cs="Times New Roman"/>
          <w:spacing w:val="-3"/>
          <w:sz w:val="30"/>
          <w:szCs w:val="30"/>
        </w:rPr>
        <w:t xml:space="preserve">1.2 Modbus TCP </w:t>
      </w:r>
      <w:r>
        <w:rPr>
          <w:rFonts w:ascii="黑体" w:hAnsi="黑体" w:eastAsia="黑体" w:cs="黑体"/>
          <w:spacing w:val="-3"/>
          <w:sz w:val="30"/>
          <w:szCs w:val="30"/>
        </w:rPr>
        <w:t>协议原理解析</w:t>
      </w:r>
    </w:p>
    <w:p w14:paraId="0AE0F6E2">
      <w:pPr>
        <w:spacing w:before="324" w:line="223" w:lineRule="auto"/>
        <w:ind w:left="25"/>
        <w:outlineLvl w:val="3"/>
        <w:rPr>
          <w:rFonts w:ascii="黑体" w:hAnsi="黑体" w:eastAsia="黑体" w:cs="黑体"/>
          <w:sz w:val="28"/>
          <w:szCs w:val="28"/>
        </w:rPr>
      </w:pPr>
      <w:bookmarkStart w:id="35" w:name="bookmark51"/>
      <w:bookmarkEnd w:id="35"/>
      <w:r>
        <w:rPr>
          <w:rFonts w:ascii="黑体" w:hAnsi="黑体" w:eastAsia="黑体" w:cs="黑体"/>
          <w:spacing w:val="-3"/>
          <w:sz w:val="28"/>
          <w:szCs w:val="28"/>
        </w:rPr>
        <w:t>1.2.1 通信模型</w:t>
      </w:r>
    </w:p>
    <w:p w14:paraId="3F0B0C7D">
      <w:pPr>
        <w:pStyle w:val="2"/>
        <w:spacing w:before="210" w:line="301" w:lineRule="auto"/>
        <w:ind w:left="7" w:right="2" w:firstLine="476"/>
      </w:pP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rFonts w:ascii="Times New Roman" w:hAnsi="Times New Roman" w:eastAsia="Times New Roman" w:cs="Times New Roman"/>
        </w:rPr>
        <w:t>TCP</w:t>
      </w:r>
      <w:r>
        <w:rPr>
          <w:rFonts w:ascii="Times New Roman" w:hAnsi="Times New Roman" w:eastAsia="Times New Roman" w:cs="Times New Roman"/>
          <w:spacing w:val="5"/>
        </w:rPr>
        <w:t xml:space="preserve"> </w:t>
      </w:r>
      <w:r>
        <w:rPr>
          <w:spacing w:val="5"/>
        </w:rPr>
        <w:t>采用客户端－服务器（</w:t>
      </w:r>
      <w:r>
        <w:rPr>
          <w:rFonts w:ascii="Times New Roman" w:hAnsi="Times New Roman" w:eastAsia="Times New Roman" w:cs="Times New Roman"/>
        </w:rPr>
        <w:t>Master</w:t>
      </w:r>
      <w:r>
        <w:rPr>
          <w:rFonts w:ascii="Times New Roman" w:hAnsi="Times New Roman" w:eastAsia="Times New Roman" w:cs="Times New Roman"/>
          <w:spacing w:val="5"/>
        </w:rPr>
        <w:t>-</w:t>
      </w:r>
      <w:r>
        <w:rPr>
          <w:rFonts w:ascii="Times New Roman" w:hAnsi="Times New Roman" w:eastAsia="Times New Roman" w:cs="Times New Roman"/>
        </w:rPr>
        <w:t>Slave</w:t>
      </w:r>
      <w:r>
        <w:rPr>
          <w:spacing w:val="5"/>
        </w:rPr>
        <w:t>）的通信模型。客户端发起请求，服务器响应</w:t>
      </w:r>
      <w:r>
        <w:rPr>
          <w:spacing w:val="-1"/>
        </w:rPr>
        <w:t>请求。一个网络中可以有多个客户端和服务器，服务器通常是</w:t>
      </w:r>
      <w:r>
        <w:rPr>
          <w:spacing w:val="-5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PLC</w:t>
      </w:r>
      <w:r>
        <w:rPr>
          <w:rFonts w:ascii="Times New Roman" w:hAnsi="Times New Roman" w:eastAsia="Times New Roman" w:cs="Times New Roman"/>
          <w:spacing w:val="-30"/>
        </w:rPr>
        <w:t xml:space="preserve"> </w:t>
      </w:r>
      <w:r>
        <w:rPr>
          <w:spacing w:val="-1"/>
        </w:rPr>
        <w:t>、传感器、仪表等工业设备。</w:t>
      </w:r>
    </w:p>
    <w:p w14:paraId="6DB5F0A5">
      <w:pPr>
        <w:spacing w:line="449" w:lineRule="auto"/>
        <w:rPr>
          <w:rFonts w:ascii="Arial"/>
          <w:sz w:val="21"/>
        </w:rPr>
      </w:pPr>
    </w:p>
    <w:p w14:paraId="4459600A">
      <w:pPr>
        <w:spacing w:before="91" w:line="222" w:lineRule="auto"/>
        <w:ind w:left="25"/>
        <w:outlineLvl w:val="3"/>
        <w:rPr>
          <w:rFonts w:ascii="黑体" w:hAnsi="黑体" w:eastAsia="黑体" w:cs="黑体"/>
          <w:sz w:val="28"/>
          <w:szCs w:val="28"/>
        </w:rPr>
      </w:pPr>
      <w:bookmarkStart w:id="36" w:name="bookmark52"/>
      <w:bookmarkEnd w:id="36"/>
      <w:r>
        <w:rPr>
          <w:rFonts w:ascii="黑体" w:hAnsi="黑体" w:eastAsia="黑体" w:cs="黑体"/>
          <w:spacing w:val="-2"/>
          <w:sz w:val="28"/>
          <w:szCs w:val="28"/>
        </w:rPr>
        <w:t>1.2.2 数据传输方式</w:t>
      </w:r>
    </w:p>
    <w:p w14:paraId="65D92D62">
      <w:pPr>
        <w:pStyle w:val="2"/>
        <w:spacing w:before="212" w:line="301" w:lineRule="auto"/>
        <w:ind w:left="18" w:firstLine="465"/>
      </w:pP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rFonts w:ascii="Times New Roman" w:hAnsi="Times New Roman" w:eastAsia="Times New Roman" w:cs="Times New Roman"/>
        </w:rPr>
        <w:t>TCP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4"/>
        </w:rPr>
        <w:t>基于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</w:rPr>
        <w:t>TCP</w:t>
      </w:r>
      <w:r>
        <w:rPr>
          <w:rFonts w:ascii="Times New Roman" w:hAnsi="Times New Roman" w:eastAsia="Times New Roman" w:cs="Times New Roman"/>
          <w:spacing w:val="4"/>
        </w:rPr>
        <w:t xml:space="preserve"> </w:t>
      </w:r>
      <w:r>
        <w:rPr>
          <w:spacing w:val="4"/>
        </w:rPr>
        <w:t>协议，采用面向连接的通信方式。通信过程包括建立连接、数据传输和</w:t>
      </w:r>
      <w:r>
        <w:rPr>
          <w:spacing w:val="1"/>
        </w:rPr>
        <w:t>断开连接。数据传输过程中，客户端和服务器通过</w:t>
      </w:r>
      <w:r>
        <w:rPr>
          <w:spacing w:val="-53"/>
        </w:rPr>
        <w:t xml:space="preserve"> </w:t>
      </w:r>
      <w:r>
        <w:rPr>
          <w:rFonts w:ascii="Times New Roman" w:hAnsi="Times New Roman" w:eastAsia="Times New Roman" w:cs="Times New Roman"/>
        </w:rPr>
        <w:t xml:space="preserve">TCP </w:t>
      </w:r>
      <w:r>
        <w:t>端口（默认</w:t>
      </w:r>
      <w:r>
        <w:rPr>
          <w:rFonts w:ascii="Times New Roman" w:hAnsi="Times New Roman" w:eastAsia="Times New Roman" w:cs="Times New Roman"/>
        </w:rPr>
        <w:t>502</w:t>
      </w:r>
      <w:r>
        <w:t>）进行数据交换。</w:t>
      </w:r>
    </w:p>
    <w:p w14:paraId="3544067B">
      <w:pPr>
        <w:spacing w:line="450" w:lineRule="auto"/>
        <w:rPr>
          <w:rFonts w:ascii="Arial"/>
          <w:sz w:val="21"/>
        </w:rPr>
      </w:pPr>
    </w:p>
    <w:p w14:paraId="23E75352">
      <w:pPr>
        <w:spacing w:before="91" w:line="222" w:lineRule="auto"/>
        <w:ind w:left="25"/>
        <w:outlineLvl w:val="3"/>
        <w:rPr>
          <w:rFonts w:ascii="黑体" w:hAnsi="黑体" w:eastAsia="黑体" w:cs="黑体"/>
          <w:sz w:val="28"/>
          <w:szCs w:val="28"/>
        </w:rPr>
      </w:pPr>
      <w:bookmarkStart w:id="37" w:name="bookmark53"/>
      <w:bookmarkEnd w:id="37"/>
      <w:r>
        <w:rPr>
          <w:rFonts w:ascii="黑体" w:hAnsi="黑体" w:eastAsia="黑体" w:cs="黑体"/>
          <w:spacing w:val="-3"/>
          <w:sz w:val="28"/>
          <w:szCs w:val="28"/>
        </w:rPr>
        <w:t>1.2.3 报文结构</w:t>
      </w:r>
    </w:p>
    <w:p w14:paraId="291320AB">
      <w:pPr>
        <w:pStyle w:val="2"/>
        <w:spacing w:before="210" w:line="219" w:lineRule="auto"/>
        <w:ind w:left="484"/>
      </w:pPr>
      <w:r>
        <w:rPr>
          <w:rFonts w:ascii="Times New Roman" w:hAnsi="Times New Roman" w:eastAsia="Times New Roman" w:cs="Times New Roman"/>
          <w:spacing w:val="-2"/>
        </w:rPr>
        <w:t>Modbus TCP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spacing w:val="-2"/>
        </w:rPr>
        <w:t>的报文由两部分组成：</w:t>
      </w:r>
    </w:p>
    <w:p w14:paraId="7E7A3470">
      <w:pPr>
        <w:spacing w:before="170" w:line="2887" w:lineRule="exact"/>
      </w:pPr>
      <w:r>
        <w:rPr>
          <w:position w:val="-57"/>
        </w:rPr>
        <w:drawing>
          <wp:inline distT="0" distB="0" distL="0" distR="0">
            <wp:extent cx="5274310" cy="1833245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83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01822B">
      <w:pPr>
        <w:pStyle w:val="2"/>
        <w:spacing w:before="157" w:line="212" w:lineRule="auto"/>
        <w:ind w:left="484"/>
      </w:pPr>
      <w:r>
        <w:rPr>
          <w:rFonts w:ascii="Times New Roman" w:hAnsi="Times New Roman" w:eastAsia="Times New Roman" w:cs="Times New Roman"/>
        </w:rPr>
        <w:t xml:space="preserve">MBAP </w:t>
      </w:r>
      <w:r>
        <w:t>头（</w:t>
      </w:r>
      <w:r>
        <w:rPr>
          <w:rFonts w:ascii="Times New Roman" w:hAnsi="Times New Roman" w:eastAsia="Times New Roman" w:cs="Times New Roman"/>
        </w:rPr>
        <w:t>Modbus</w:t>
      </w:r>
      <w:r>
        <w:rPr>
          <w:rFonts w:ascii="Times New Roman" w:hAnsi="Times New Roman" w:eastAsia="Times New Roman" w:cs="Times New Roman"/>
          <w:spacing w:val="-13"/>
        </w:rPr>
        <w:t xml:space="preserve"> </w:t>
      </w:r>
      <w:r>
        <w:rPr>
          <w:rFonts w:ascii="Times New Roman" w:hAnsi="Times New Roman" w:eastAsia="Times New Roman" w:cs="Times New Roman"/>
        </w:rPr>
        <w:t>Application</w:t>
      </w:r>
      <w:r>
        <w:rPr>
          <w:rFonts w:ascii="Times New Roman" w:hAnsi="Times New Roman" w:eastAsia="Times New Roman" w:cs="Times New Roman"/>
          <w:spacing w:val="-1"/>
        </w:rPr>
        <w:t xml:space="preserve"> Protocol Header</w:t>
      </w:r>
      <w:r>
        <w:rPr>
          <w:spacing w:val="-1"/>
        </w:rPr>
        <w:t>）</w:t>
      </w:r>
    </w:p>
    <w:p w14:paraId="593B0479">
      <w:pPr>
        <w:spacing w:before="234" w:line="192" w:lineRule="auto"/>
        <w:ind w:left="484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sz w:val="24"/>
          <w:szCs w:val="24"/>
        </w:rPr>
        <w:t>PDU(Protocol Data Unit)</w:t>
      </w:r>
    </w:p>
    <w:p w14:paraId="0BC90B30">
      <w:pPr>
        <w:spacing w:before="309" w:line="222" w:lineRule="auto"/>
        <w:ind w:left="32"/>
        <w:outlineLvl w:val="3"/>
        <w:rPr>
          <w:rFonts w:ascii="黑体" w:hAnsi="黑体" w:eastAsia="黑体" w:cs="黑体"/>
          <w:sz w:val="28"/>
          <w:szCs w:val="28"/>
        </w:rPr>
      </w:pPr>
      <w:bookmarkStart w:id="38" w:name="bookmark54"/>
      <w:bookmarkEnd w:id="38"/>
      <w:r>
        <w:rPr>
          <w:rFonts w:ascii="Times New Roman" w:hAnsi="Times New Roman" w:eastAsia="Times New Roman" w:cs="Times New Roman"/>
          <w:spacing w:val="-3"/>
          <w:sz w:val="28"/>
          <w:szCs w:val="28"/>
        </w:rPr>
        <w:t xml:space="preserve">1.2.4 MBAP </w:t>
      </w:r>
      <w:r>
        <w:rPr>
          <w:rFonts w:ascii="黑体" w:hAnsi="黑体" w:eastAsia="黑体" w:cs="黑体"/>
          <w:spacing w:val="-3"/>
          <w:sz w:val="28"/>
          <w:szCs w:val="28"/>
        </w:rPr>
        <w:t>头</w:t>
      </w:r>
    </w:p>
    <w:p w14:paraId="7CAF1E8E">
      <w:pPr>
        <w:pStyle w:val="2"/>
        <w:spacing w:before="212" w:line="219" w:lineRule="auto"/>
        <w:ind w:left="484"/>
      </w:pPr>
      <w:r>
        <w:rPr>
          <w:rFonts w:ascii="Times New Roman" w:hAnsi="Times New Roman" w:eastAsia="Times New Roman" w:cs="Times New Roman"/>
          <w:spacing w:val="-1"/>
        </w:rPr>
        <w:t xml:space="preserve">MBAP </w:t>
      </w:r>
      <w:r>
        <w:rPr>
          <w:spacing w:val="-1"/>
        </w:rPr>
        <w:t>头包含</w:t>
      </w:r>
      <w:r>
        <w:rPr>
          <w:spacing w:val="-51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 xml:space="preserve">7 </w:t>
      </w:r>
      <w:r>
        <w:rPr>
          <w:spacing w:val="-1"/>
        </w:rPr>
        <w:t>个字节，用于管理传输层的数据。具体</w:t>
      </w:r>
      <w:r>
        <w:rPr>
          <w:spacing w:val="-2"/>
        </w:rPr>
        <w:t>结构如下：</w:t>
      </w:r>
    </w:p>
    <w:p w14:paraId="2D05060C">
      <w:pPr>
        <w:spacing w:line="219" w:lineRule="auto"/>
        <w:sectPr>
          <w:footerReference r:id="rId23" w:type="default"/>
          <w:pgSz w:w="11906" w:h="16839"/>
          <w:pgMar w:top="400" w:right="657" w:bottom="150" w:left="763" w:header="0" w:footer="0" w:gutter="0"/>
          <w:cols w:space="720" w:num="1"/>
        </w:sectPr>
      </w:pPr>
    </w:p>
    <w:p w14:paraId="634C6509">
      <w:pPr>
        <w:spacing w:line="3084" w:lineRule="exact"/>
        <w:ind w:firstLine="109"/>
      </w:pPr>
      <w:r>
        <w:rPr>
          <w:position w:val="-61"/>
        </w:rPr>
        <w:drawing>
          <wp:inline distT="0" distB="0" distL="0" distR="0">
            <wp:extent cx="5274310" cy="1958340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D857D">
      <w:pPr>
        <w:pStyle w:val="2"/>
        <w:spacing w:before="140" w:line="219" w:lineRule="auto"/>
        <w:ind w:left="598"/>
      </w:pPr>
      <w:r>
        <w:rPr>
          <w:spacing w:val="-1"/>
        </w:rPr>
        <w:t>事务标识符（</w:t>
      </w:r>
      <w:r>
        <w:rPr>
          <w:rFonts w:ascii="Times New Roman" w:hAnsi="Times New Roman" w:eastAsia="Times New Roman" w:cs="Times New Roman"/>
          <w:spacing w:val="-1"/>
        </w:rPr>
        <w:t>Transaction Identifier</w:t>
      </w:r>
      <w:r>
        <w:rPr>
          <w:spacing w:val="-54"/>
        </w:rPr>
        <w:t>）：</w:t>
      </w:r>
      <w:r>
        <w:rPr>
          <w:rFonts w:ascii="Times New Roman" w:hAnsi="Times New Roman" w:eastAsia="Times New Roman" w:cs="Times New Roman"/>
          <w:spacing w:val="-1"/>
        </w:rPr>
        <w:t xml:space="preserve">2 </w:t>
      </w:r>
      <w:r>
        <w:rPr>
          <w:spacing w:val="-1"/>
        </w:rPr>
        <w:t>字节，用于匹配请求和响应。</w:t>
      </w:r>
    </w:p>
    <w:p w14:paraId="2424A3D0">
      <w:pPr>
        <w:pStyle w:val="2"/>
        <w:spacing w:before="204" w:line="219" w:lineRule="auto"/>
        <w:ind w:left="599"/>
      </w:pPr>
      <w:r>
        <w:rPr>
          <w:spacing w:val="-2"/>
        </w:rPr>
        <w:t>协议标识符（</w:t>
      </w:r>
      <w:r>
        <w:rPr>
          <w:rFonts w:ascii="Times New Roman" w:hAnsi="Times New Roman" w:eastAsia="Times New Roman" w:cs="Times New Roman"/>
          <w:spacing w:val="-2"/>
        </w:rPr>
        <w:t>Protocol Identifier</w:t>
      </w:r>
      <w:r>
        <w:rPr>
          <w:spacing w:val="-52"/>
        </w:rPr>
        <w:t>）：</w:t>
      </w:r>
      <w:r>
        <w:rPr>
          <w:rFonts w:ascii="Times New Roman" w:hAnsi="Times New Roman" w:eastAsia="Times New Roman" w:cs="Times New Roman"/>
          <w:spacing w:val="-2"/>
        </w:rPr>
        <w:t xml:space="preserve">2 </w:t>
      </w:r>
      <w:r>
        <w:rPr>
          <w:spacing w:val="-2"/>
        </w:rPr>
        <w:t>字节，固定为</w:t>
      </w:r>
      <w:r>
        <w:rPr>
          <w:spacing w:val="-50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0</w:t>
      </w:r>
      <w:r>
        <w:rPr>
          <w:rFonts w:ascii="Times New Roman" w:hAnsi="Times New Roman" w:eastAsia="Times New Roman" w:cs="Times New Roman"/>
          <w:spacing w:val="-31"/>
        </w:rPr>
        <w:t xml:space="preserve"> </w:t>
      </w:r>
      <w:r>
        <w:rPr>
          <w:spacing w:val="-2"/>
        </w:rPr>
        <w:t>，表示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Modbus </w:t>
      </w:r>
      <w:r>
        <w:rPr>
          <w:spacing w:val="-2"/>
        </w:rPr>
        <w:t>协议。</w:t>
      </w:r>
    </w:p>
    <w:p w14:paraId="45D23D24">
      <w:pPr>
        <w:pStyle w:val="2"/>
        <w:spacing w:before="205" w:line="210" w:lineRule="auto"/>
        <w:ind w:left="599"/>
      </w:pPr>
      <w:r>
        <w:rPr>
          <w:spacing w:val="-2"/>
        </w:rPr>
        <w:t>长度字段（</w:t>
      </w:r>
      <w:r>
        <w:rPr>
          <w:rFonts w:ascii="Times New Roman" w:hAnsi="Times New Roman" w:eastAsia="Times New Roman" w:cs="Times New Roman"/>
          <w:spacing w:val="-2"/>
        </w:rPr>
        <w:t>Length Field</w:t>
      </w:r>
      <w:r>
        <w:rPr>
          <w:spacing w:val="-55"/>
        </w:rPr>
        <w:t>）：</w:t>
      </w:r>
      <w:r>
        <w:rPr>
          <w:rFonts w:ascii="Times New Roman" w:hAnsi="Times New Roman" w:eastAsia="Times New Roman" w:cs="Times New Roman"/>
          <w:spacing w:val="-2"/>
        </w:rPr>
        <w:t xml:space="preserve">2 </w:t>
      </w:r>
      <w:r>
        <w:rPr>
          <w:spacing w:val="-2"/>
        </w:rPr>
        <w:t>字节，表示后续</w:t>
      </w:r>
      <w:r>
        <w:rPr>
          <w:spacing w:val="-5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PDU</w:t>
      </w:r>
      <w:r>
        <w:rPr>
          <w:rFonts w:ascii="Times New Roman" w:hAnsi="Times New Roman" w:eastAsia="Times New Roman" w:cs="Times New Roman"/>
          <w:spacing w:val="17"/>
        </w:rPr>
        <w:t xml:space="preserve"> </w:t>
      </w:r>
      <w:r>
        <w:rPr>
          <w:spacing w:val="-2"/>
        </w:rPr>
        <w:t>的长度。</w:t>
      </w:r>
    </w:p>
    <w:p w14:paraId="49A56DA6">
      <w:pPr>
        <w:pStyle w:val="2"/>
        <w:spacing w:before="213" w:line="304" w:lineRule="auto"/>
        <w:ind w:left="121" w:right="110" w:firstLine="479"/>
      </w:pPr>
      <w:r>
        <w:rPr>
          <w:spacing w:val="3"/>
        </w:rPr>
        <w:t>单元标识符（</w:t>
      </w:r>
      <w:r>
        <w:rPr>
          <w:rFonts w:ascii="Times New Roman" w:hAnsi="Times New Roman" w:eastAsia="Times New Roman" w:cs="Times New Roman"/>
        </w:rPr>
        <w:t>Unit</w:t>
      </w:r>
      <w:r>
        <w:rPr>
          <w:rFonts w:ascii="Times New Roman" w:hAnsi="Times New Roman" w:eastAsia="Times New Roman" w:cs="Times New Roman"/>
          <w:spacing w:val="3"/>
        </w:rPr>
        <w:t xml:space="preserve"> </w:t>
      </w:r>
      <w:r>
        <w:rPr>
          <w:rFonts w:ascii="Times New Roman" w:hAnsi="Times New Roman" w:eastAsia="Times New Roman" w:cs="Times New Roman"/>
        </w:rPr>
        <w:t>Identifier</w:t>
      </w:r>
      <w:r>
        <w:rPr>
          <w:spacing w:val="-64"/>
        </w:rPr>
        <w:t>）：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3"/>
        </w:rPr>
        <w:t xml:space="preserve">1 </w:t>
      </w:r>
      <w:r>
        <w:rPr>
          <w:spacing w:val="3"/>
        </w:rPr>
        <w:t>字节，用于识别设备，特别在串行通信中用于区分不同的从设</w:t>
      </w:r>
      <w:r>
        <w:rPr>
          <w:spacing w:val="-7"/>
        </w:rPr>
        <w:t>备。</w:t>
      </w:r>
    </w:p>
    <w:p w14:paraId="37C9555C">
      <w:pPr>
        <w:spacing w:before="222" w:line="189" w:lineRule="auto"/>
        <w:ind w:left="141"/>
        <w:outlineLvl w:val="3"/>
        <w:rPr>
          <w:rFonts w:ascii="Times New Roman" w:hAnsi="Times New Roman" w:eastAsia="Times New Roman" w:cs="Times New Roman"/>
          <w:sz w:val="28"/>
          <w:szCs w:val="28"/>
        </w:rPr>
      </w:pPr>
      <w:bookmarkStart w:id="39" w:name="bookmark55"/>
      <w:bookmarkEnd w:id="39"/>
      <w:r>
        <w:rPr>
          <w:rFonts w:ascii="Times New Roman" w:hAnsi="Times New Roman" w:eastAsia="Times New Roman" w:cs="Times New Roman"/>
          <w:spacing w:val="-4"/>
          <w:sz w:val="28"/>
          <w:szCs w:val="28"/>
        </w:rPr>
        <w:t>1.2.5 PDU</w:t>
      </w:r>
    </w:p>
    <w:p w14:paraId="4ED50428">
      <w:pPr>
        <w:pStyle w:val="2"/>
        <w:spacing w:before="216" w:line="219" w:lineRule="auto"/>
        <w:ind w:left="593"/>
      </w:pPr>
      <w:r>
        <w:rPr>
          <w:rFonts w:ascii="Times New Roman" w:hAnsi="Times New Roman" w:eastAsia="Times New Roman" w:cs="Times New Roman"/>
          <w:spacing w:val="-2"/>
        </w:rPr>
        <w:t xml:space="preserve">PDU </w:t>
      </w:r>
      <w:r>
        <w:rPr>
          <w:spacing w:val="-2"/>
        </w:rPr>
        <w:t>包含功能码和数据部分。</w:t>
      </w:r>
    </w:p>
    <w:p w14:paraId="146CD471">
      <w:pPr>
        <w:spacing w:line="464" w:lineRule="auto"/>
        <w:rPr>
          <w:rFonts w:ascii="Arial"/>
          <w:sz w:val="21"/>
        </w:rPr>
      </w:pPr>
    </w:p>
    <w:p w14:paraId="468FF92F">
      <w:pPr>
        <w:pStyle w:val="2"/>
        <w:spacing w:before="79" w:line="219" w:lineRule="auto"/>
        <w:ind w:left="602"/>
      </w:pPr>
      <w:r>
        <w:rPr>
          <w:spacing w:val="-2"/>
        </w:rPr>
        <w:t>功能码（</w:t>
      </w:r>
      <w:r>
        <w:rPr>
          <w:rFonts w:ascii="Times New Roman" w:hAnsi="Times New Roman" w:eastAsia="Times New Roman" w:cs="Times New Roman"/>
          <w:spacing w:val="-2"/>
        </w:rPr>
        <w:t>Function Code</w:t>
      </w:r>
      <w:r>
        <w:rPr>
          <w:spacing w:val="-41"/>
        </w:rPr>
        <w:t>）：</w:t>
      </w:r>
      <w:r>
        <w:rPr>
          <w:rFonts w:ascii="Times New Roman" w:hAnsi="Times New Roman" w:eastAsia="Times New Roman" w:cs="Times New Roman"/>
          <w:spacing w:val="-2"/>
        </w:rPr>
        <w:t xml:space="preserve">1 </w:t>
      </w:r>
      <w:r>
        <w:rPr>
          <w:spacing w:val="-2"/>
        </w:rPr>
        <w:t>字节，指示请求的操作类型。</w:t>
      </w:r>
    </w:p>
    <w:p w14:paraId="5CA8931A">
      <w:pPr>
        <w:pStyle w:val="2"/>
        <w:spacing w:before="205" w:line="219" w:lineRule="auto"/>
        <w:ind w:left="600"/>
      </w:pPr>
      <w:r>
        <w:rPr>
          <w:spacing w:val="-1"/>
        </w:rPr>
        <w:t>数据（</w:t>
      </w:r>
      <w:r>
        <w:rPr>
          <w:rFonts w:ascii="Times New Roman" w:hAnsi="Times New Roman" w:eastAsia="Times New Roman" w:cs="Times New Roman"/>
          <w:spacing w:val="-1"/>
        </w:rPr>
        <w:t>Data</w:t>
      </w:r>
      <w:r>
        <w:rPr>
          <w:spacing w:val="-52"/>
        </w:rPr>
        <w:t>）：</w:t>
      </w:r>
      <w:r>
        <w:rPr>
          <w:spacing w:val="-1"/>
        </w:rPr>
        <w:t>变长，根据功能码不同，数据内容和长度不同。</w:t>
      </w:r>
    </w:p>
    <w:p w14:paraId="0DD7E7DF">
      <w:pPr>
        <w:spacing w:before="311" w:line="223" w:lineRule="auto"/>
        <w:ind w:left="134"/>
        <w:outlineLvl w:val="3"/>
        <w:rPr>
          <w:rFonts w:ascii="黑体" w:hAnsi="黑体" w:eastAsia="黑体" w:cs="黑体"/>
          <w:sz w:val="28"/>
          <w:szCs w:val="28"/>
        </w:rPr>
      </w:pPr>
      <w:bookmarkStart w:id="40" w:name="bookmark56"/>
      <w:bookmarkEnd w:id="40"/>
      <w:r>
        <w:rPr>
          <w:rFonts w:ascii="黑体" w:hAnsi="黑体" w:eastAsia="黑体" w:cs="黑体"/>
          <w:spacing w:val="-5"/>
          <w:sz w:val="28"/>
          <w:szCs w:val="28"/>
        </w:rPr>
        <w:t>1.2.6</w:t>
      </w:r>
      <w:r>
        <w:rPr>
          <w:rFonts w:ascii="黑体" w:hAnsi="黑体" w:eastAsia="黑体" w:cs="黑体"/>
          <w:spacing w:val="25"/>
          <w:sz w:val="28"/>
          <w:szCs w:val="28"/>
        </w:rPr>
        <w:t xml:space="preserve"> </w:t>
      </w:r>
      <w:r>
        <w:rPr>
          <w:rFonts w:ascii="黑体" w:hAnsi="黑体" w:eastAsia="黑体" w:cs="黑体"/>
          <w:spacing w:val="-5"/>
          <w:sz w:val="28"/>
          <w:szCs w:val="28"/>
        </w:rPr>
        <w:t>常用功能码</w:t>
      </w:r>
    </w:p>
    <w:p w14:paraId="01DE4DC6">
      <w:pPr>
        <w:pStyle w:val="2"/>
        <w:spacing w:before="208" w:line="220" w:lineRule="auto"/>
        <w:ind w:left="625"/>
      </w:pPr>
      <w:r>
        <w:rPr>
          <w:spacing w:val="-3"/>
        </w:rPr>
        <w:t>以下是一些常用的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 xml:space="preserve">Modbus TCP </w:t>
      </w:r>
      <w:r>
        <w:rPr>
          <w:spacing w:val="-3"/>
        </w:rPr>
        <w:t>功能码：</w:t>
      </w:r>
    </w:p>
    <w:p w14:paraId="77E00DF2">
      <w:pPr>
        <w:spacing w:line="316" w:lineRule="auto"/>
        <w:rPr>
          <w:rFonts w:ascii="Arial"/>
          <w:sz w:val="21"/>
        </w:rPr>
      </w:pPr>
    </w:p>
    <w:p w14:paraId="0E94EE28">
      <w:pPr>
        <w:spacing w:line="317" w:lineRule="auto"/>
        <w:rPr>
          <w:rFonts w:ascii="Arial"/>
          <w:sz w:val="21"/>
        </w:rPr>
      </w:pPr>
    </w:p>
    <w:p w14:paraId="7E4690E2">
      <w:pPr>
        <w:spacing w:before="98" w:line="211" w:lineRule="auto"/>
        <w:ind w:left="118"/>
        <w:outlineLvl w:val="1"/>
        <w:rPr>
          <w:rFonts w:ascii="黑体" w:hAnsi="黑体" w:eastAsia="黑体" w:cs="黑体"/>
          <w:sz w:val="30"/>
          <w:szCs w:val="30"/>
        </w:rPr>
      </w:pPr>
      <w:bookmarkStart w:id="41" w:name="bookmark32"/>
      <w:bookmarkEnd w:id="41"/>
      <w:r>
        <w:rPr>
          <w:rFonts w:ascii="黑体" w:hAnsi="黑体" w:eastAsia="黑体" w:cs="黑体"/>
          <w:sz w:val="30"/>
          <w:szCs w:val="30"/>
        </w:rPr>
        <w:t>2 读取保持寄存器（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Read Holding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Registers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28535A6A">
      <w:pPr>
        <w:pStyle w:val="2"/>
        <w:spacing w:before="235" w:line="210" w:lineRule="auto"/>
        <w:ind w:left="617"/>
      </w:pPr>
      <w:r>
        <w:rPr>
          <w:rFonts w:ascii="Times New Roman" w:hAnsi="Times New Roman" w:eastAsia="Times New Roman" w:cs="Times New Roman"/>
          <w:spacing w:val="-1"/>
        </w:rPr>
        <w:t>16.</w:t>
      </w:r>
      <w:r>
        <w:rPr>
          <w:spacing w:val="-1"/>
        </w:rPr>
        <w:t>写多个寄存器（</w:t>
      </w:r>
      <w:r>
        <w:rPr>
          <w:rFonts w:ascii="Times New Roman" w:hAnsi="Times New Roman" w:eastAsia="Times New Roman" w:cs="Times New Roman"/>
          <w:spacing w:val="-1"/>
        </w:rPr>
        <w:t>Write Multiple Regis</w:t>
      </w:r>
      <w:r>
        <w:rPr>
          <w:rFonts w:ascii="Times New Roman" w:hAnsi="Times New Roman" w:eastAsia="Times New Roman" w:cs="Times New Roman"/>
          <w:spacing w:val="-2"/>
        </w:rPr>
        <w:t>ters</w:t>
      </w:r>
      <w:r>
        <w:rPr>
          <w:spacing w:val="-2"/>
        </w:rPr>
        <w:t>）</w:t>
      </w:r>
    </w:p>
    <w:p w14:paraId="2BE95A3A">
      <w:pPr>
        <w:spacing w:line="264" w:lineRule="auto"/>
        <w:rPr>
          <w:rFonts w:ascii="Arial"/>
          <w:sz w:val="21"/>
        </w:rPr>
      </w:pPr>
    </w:p>
    <w:p w14:paraId="6BD8F4DF">
      <w:pPr>
        <w:spacing w:before="97" w:line="222" w:lineRule="auto"/>
        <w:ind w:left="144"/>
        <w:outlineLvl w:val="2"/>
        <w:rPr>
          <w:rFonts w:ascii="黑体" w:hAnsi="黑体" w:eastAsia="黑体" w:cs="黑体"/>
          <w:sz w:val="30"/>
          <w:szCs w:val="30"/>
        </w:rPr>
      </w:pPr>
      <w:bookmarkStart w:id="42" w:name="bookmark57"/>
      <w:bookmarkEnd w:id="42"/>
      <w:bookmarkStart w:id="43" w:name="bookmark33"/>
      <w:bookmarkEnd w:id="43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1.2.7 </w:t>
      </w:r>
      <w:r>
        <w:rPr>
          <w:rFonts w:ascii="黑体" w:hAnsi="黑体" w:eastAsia="黑体" w:cs="黑体"/>
          <w:spacing w:val="-4"/>
          <w:sz w:val="30"/>
          <w:szCs w:val="30"/>
        </w:rPr>
        <w:t>数据映射</w:t>
      </w:r>
    </w:p>
    <w:p w14:paraId="174DBA19">
      <w:pPr>
        <w:pStyle w:val="2"/>
        <w:spacing w:before="218" w:line="219" w:lineRule="auto"/>
        <w:ind w:left="593"/>
      </w:pPr>
      <w:r>
        <w:rPr>
          <w:rFonts w:ascii="Times New Roman" w:hAnsi="Times New Roman" w:eastAsia="Times New Roman" w:cs="Times New Roman"/>
          <w:spacing w:val="-1"/>
        </w:rPr>
        <w:t xml:space="preserve">Modbus </w:t>
      </w:r>
      <w:r>
        <w:rPr>
          <w:spacing w:val="-1"/>
        </w:rPr>
        <w:t>协议通过地址映射实现数据的读写。主要包括：</w:t>
      </w:r>
    </w:p>
    <w:p w14:paraId="6A002C73">
      <w:pPr>
        <w:spacing w:line="464" w:lineRule="auto"/>
        <w:rPr>
          <w:rFonts w:ascii="Arial"/>
          <w:sz w:val="21"/>
        </w:rPr>
      </w:pPr>
    </w:p>
    <w:p w14:paraId="2C090B0B">
      <w:pPr>
        <w:pStyle w:val="2"/>
        <w:spacing w:before="78" w:line="212" w:lineRule="auto"/>
        <w:ind w:left="599"/>
      </w:pPr>
      <w:r>
        <w:rPr>
          <w:spacing w:val="-3"/>
        </w:rPr>
        <w:t>保持寄存器（</w:t>
      </w:r>
      <w:r>
        <w:rPr>
          <w:rFonts w:ascii="Times New Roman" w:hAnsi="Times New Roman" w:eastAsia="Times New Roman" w:cs="Times New Roman"/>
          <w:spacing w:val="-3"/>
        </w:rPr>
        <w:t>Holding Register</w:t>
      </w:r>
      <w:r>
        <w:rPr>
          <w:rFonts w:ascii="Times New Roman" w:hAnsi="Times New Roman" w:eastAsia="Times New Roman" w:cs="Times New Roman"/>
          <w:spacing w:val="-4"/>
        </w:rPr>
        <w:t>s</w:t>
      </w:r>
      <w:r>
        <w:rPr>
          <w:spacing w:val="-55"/>
        </w:rPr>
        <w:t>）：</w:t>
      </w:r>
      <w:r>
        <w:rPr>
          <w:spacing w:val="-4"/>
        </w:rPr>
        <w:t>用于存储</w:t>
      </w:r>
      <w:r>
        <w:rPr>
          <w:spacing w:val="-3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 xml:space="preserve">16 </w:t>
      </w:r>
      <w:r>
        <w:rPr>
          <w:spacing w:val="-4"/>
        </w:rPr>
        <w:t>位的读写数据（如设定值）。</w:t>
      </w:r>
    </w:p>
    <w:p w14:paraId="4BACDBCA">
      <w:pPr>
        <w:spacing w:line="342" w:lineRule="auto"/>
        <w:rPr>
          <w:rFonts w:ascii="Arial"/>
          <w:sz w:val="21"/>
        </w:rPr>
      </w:pPr>
    </w:p>
    <w:p w14:paraId="54E573E6">
      <w:pPr>
        <w:spacing w:line="342" w:lineRule="auto"/>
        <w:rPr>
          <w:rFonts w:ascii="Arial"/>
          <w:sz w:val="21"/>
        </w:rPr>
      </w:pPr>
    </w:p>
    <w:p w14:paraId="7D521B24">
      <w:pPr>
        <w:spacing w:before="101" w:line="227" w:lineRule="auto"/>
        <w:ind w:left="115"/>
        <w:outlineLvl w:val="0"/>
        <w:rPr>
          <w:rFonts w:ascii="黑体" w:hAnsi="黑体" w:eastAsia="黑体" w:cs="黑体"/>
          <w:sz w:val="31"/>
          <w:szCs w:val="31"/>
        </w:rPr>
      </w:pPr>
      <w:bookmarkStart w:id="44" w:name="bookmark34"/>
      <w:bookmarkEnd w:id="44"/>
      <w:bookmarkStart w:id="45" w:name="bookmark58"/>
      <w:bookmarkEnd w:id="45"/>
      <w:r>
        <w:rPr>
          <w:rFonts w:ascii="Times New Roman" w:hAnsi="Times New Roman" w:eastAsia="Times New Roman" w:cs="Times New Roman"/>
          <w:spacing w:val="6"/>
          <w:sz w:val="31"/>
          <w:szCs w:val="31"/>
        </w:rPr>
        <w:t xml:space="preserve">2 </w:t>
      </w:r>
      <w:r>
        <w:rPr>
          <w:rFonts w:ascii="黑体" w:hAnsi="黑体" w:eastAsia="黑体" w:cs="黑体"/>
          <w:spacing w:val="6"/>
          <w:sz w:val="31"/>
          <w:szCs w:val="31"/>
        </w:rPr>
        <w:t>协议寄存器介绍</w:t>
      </w:r>
    </w:p>
    <w:p w14:paraId="173F862F">
      <w:pPr>
        <w:pStyle w:val="2"/>
        <w:spacing w:before="224" w:line="219" w:lineRule="auto"/>
        <w:ind w:left="599"/>
      </w:pPr>
      <w:r>
        <w:rPr>
          <w:spacing w:val="-2"/>
        </w:rPr>
        <w:t>保持寄存器用命令码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0x03 </w:t>
      </w:r>
      <w:r>
        <w:rPr>
          <w:spacing w:val="-2"/>
        </w:rPr>
        <w:t>读取，用命令码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 xml:space="preserve">0x10 </w:t>
      </w:r>
      <w:r>
        <w:rPr>
          <w:spacing w:val="-2"/>
        </w:rPr>
        <w:t>写入。</w:t>
      </w:r>
    </w:p>
    <w:p w14:paraId="3CED964B">
      <w:pPr>
        <w:spacing w:line="294" w:lineRule="auto"/>
        <w:rPr>
          <w:rFonts w:ascii="Arial"/>
          <w:sz w:val="21"/>
        </w:rPr>
      </w:pPr>
    </w:p>
    <w:p w14:paraId="3E6DF1A3">
      <w:pPr>
        <w:spacing w:before="98" w:line="221" w:lineRule="auto"/>
        <w:ind w:left="118"/>
        <w:outlineLvl w:val="1"/>
        <w:rPr>
          <w:rFonts w:ascii="黑体" w:hAnsi="黑体" w:eastAsia="黑体" w:cs="黑体"/>
          <w:sz w:val="30"/>
          <w:szCs w:val="30"/>
        </w:rPr>
      </w:pPr>
      <w:bookmarkStart w:id="46" w:name="bookmark35"/>
      <w:bookmarkEnd w:id="46"/>
      <w:bookmarkStart w:id="47" w:name="bookmark59"/>
      <w:bookmarkEnd w:id="47"/>
      <w:r>
        <w:rPr>
          <w:rFonts w:ascii="黑体" w:hAnsi="黑体" w:eastAsia="黑体" w:cs="黑体"/>
          <w:spacing w:val="-1"/>
          <w:sz w:val="30"/>
          <w:szCs w:val="30"/>
        </w:rPr>
        <w:t>2.1 读取保持寄存器（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0x03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300DC449">
      <w:pPr>
        <w:pStyle w:val="2"/>
        <w:spacing w:before="219" w:line="219" w:lineRule="auto"/>
        <w:ind w:left="609"/>
      </w:pPr>
      <w:r>
        <w:rPr>
          <w:spacing w:val="-2"/>
        </w:rPr>
        <w:t>（单个寄存器地址内的数据为双字节型数据）</w:t>
      </w:r>
    </w:p>
    <w:p w14:paraId="7D181E81">
      <w:pPr>
        <w:spacing w:line="168" w:lineRule="exact"/>
      </w:pPr>
    </w:p>
    <w:tbl>
      <w:tblPr>
        <w:tblStyle w:val="5"/>
        <w:tblW w:w="106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467"/>
        <w:gridCol w:w="1948"/>
        <w:gridCol w:w="1572"/>
        <w:gridCol w:w="967"/>
        <w:gridCol w:w="1013"/>
        <w:gridCol w:w="734"/>
        <w:gridCol w:w="952"/>
        <w:gridCol w:w="957"/>
      </w:tblGrid>
      <w:tr w14:paraId="153CE7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1089" w:type="dxa"/>
            <w:shd w:val="clear" w:color="auto" w:fill="BFBFBF"/>
            <w:vAlign w:val="top"/>
          </w:tcPr>
          <w:p w14:paraId="3C131DBE">
            <w:pPr>
              <w:pStyle w:val="6"/>
              <w:spacing w:before="36" w:line="215" w:lineRule="auto"/>
              <w:ind w:left="116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序号</w:t>
            </w:r>
          </w:p>
        </w:tc>
        <w:tc>
          <w:tcPr>
            <w:tcW w:w="1467" w:type="dxa"/>
            <w:shd w:val="clear" w:color="auto" w:fill="BFBFBF"/>
            <w:vAlign w:val="top"/>
          </w:tcPr>
          <w:p w14:paraId="62D8D0AA">
            <w:pPr>
              <w:pStyle w:val="6"/>
              <w:spacing w:before="36" w:line="215" w:lineRule="auto"/>
              <w:ind w:left="115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名称</w:t>
            </w:r>
          </w:p>
        </w:tc>
        <w:tc>
          <w:tcPr>
            <w:tcW w:w="1948" w:type="dxa"/>
            <w:shd w:val="clear" w:color="auto" w:fill="BFBFBF"/>
            <w:vAlign w:val="top"/>
          </w:tcPr>
          <w:p w14:paraId="458B8AD7">
            <w:pPr>
              <w:pStyle w:val="6"/>
              <w:spacing w:before="36" w:line="215" w:lineRule="auto"/>
              <w:ind w:left="112"/>
              <w:rPr>
                <w:sz w:val="20"/>
                <w:szCs w:val="20"/>
              </w:rPr>
            </w:pPr>
            <w:r>
              <w:rPr>
                <w:b/>
                <w:bCs/>
                <w:spacing w:val="5"/>
                <w:sz w:val="20"/>
                <w:szCs w:val="20"/>
              </w:rPr>
              <w:t>地址（16进制）</w:t>
            </w:r>
          </w:p>
        </w:tc>
        <w:tc>
          <w:tcPr>
            <w:tcW w:w="1572" w:type="dxa"/>
            <w:shd w:val="clear" w:color="auto" w:fill="BFBFBF"/>
            <w:vAlign w:val="top"/>
          </w:tcPr>
          <w:p w14:paraId="66F35933">
            <w:pPr>
              <w:pStyle w:val="6"/>
              <w:spacing w:before="36" w:line="215" w:lineRule="auto"/>
              <w:ind w:left="113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字数（U16）</w:t>
            </w:r>
          </w:p>
        </w:tc>
        <w:tc>
          <w:tcPr>
            <w:tcW w:w="967" w:type="dxa"/>
            <w:shd w:val="clear" w:color="auto" w:fill="BFBFBF"/>
            <w:vAlign w:val="top"/>
          </w:tcPr>
          <w:p w14:paraId="3C03C629">
            <w:pPr>
              <w:pStyle w:val="6"/>
              <w:spacing w:before="36" w:line="215" w:lineRule="auto"/>
              <w:ind w:left="120"/>
              <w:rPr>
                <w:sz w:val="20"/>
                <w:szCs w:val="20"/>
              </w:rPr>
            </w:pPr>
            <w:r>
              <w:rPr>
                <w:b/>
                <w:bCs/>
                <w:spacing w:val="1"/>
                <w:sz w:val="20"/>
                <w:szCs w:val="20"/>
              </w:rPr>
              <w:t>范围</w:t>
            </w:r>
          </w:p>
        </w:tc>
        <w:tc>
          <w:tcPr>
            <w:tcW w:w="1013" w:type="dxa"/>
            <w:shd w:val="clear" w:color="auto" w:fill="BFBFBF"/>
            <w:vAlign w:val="top"/>
          </w:tcPr>
          <w:p w14:paraId="3A93B310">
            <w:pPr>
              <w:pStyle w:val="6"/>
              <w:spacing w:before="36" w:line="215" w:lineRule="auto"/>
              <w:ind w:left="121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小数位</w:t>
            </w:r>
          </w:p>
        </w:tc>
        <w:tc>
          <w:tcPr>
            <w:tcW w:w="734" w:type="dxa"/>
            <w:shd w:val="clear" w:color="auto" w:fill="BFBFBF"/>
            <w:vAlign w:val="top"/>
          </w:tcPr>
          <w:p w14:paraId="50BD1313">
            <w:pPr>
              <w:pStyle w:val="6"/>
              <w:spacing w:before="36" w:line="215" w:lineRule="auto"/>
              <w:ind w:left="117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单位</w:t>
            </w:r>
          </w:p>
        </w:tc>
        <w:tc>
          <w:tcPr>
            <w:tcW w:w="952" w:type="dxa"/>
            <w:shd w:val="clear" w:color="auto" w:fill="BFBFBF"/>
            <w:vAlign w:val="top"/>
          </w:tcPr>
          <w:p w14:paraId="2DAC200A">
            <w:pPr>
              <w:pStyle w:val="6"/>
              <w:spacing w:before="36" w:line="215" w:lineRule="auto"/>
              <w:ind w:left="114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读写</w:t>
            </w:r>
          </w:p>
        </w:tc>
        <w:tc>
          <w:tcPr>
            <w:tcW w:w="957" w:type="dxa"/>
            <w:shd w:val="clear" w:color="auto" w:fill="BFBFBF"/>
            <w:vAlign w:val="top"/>
          </w:tcPr>
          <w:p w14:paraId="0B4B66A4">
            <w:pPr>
              <w:pStyle w:val="6"/>
              <w:spacing w:before="36" w:line="215" w:lineRule="auto"/>
              <w:ind w:left="119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备注</w:t>
            </w:r>
          </w:p>
        </w:tc>
      </w:tr>
      <w:tr w14:paraId="4AF1D5F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1089" w:type="dxa"/>
            <w:vAlign w:val="top"/>
          </w:tcPr>
          <w:p w14:paraId="4A52FA6D">
            <w:pPr>
              <w:pStyle w:val="6"/>
              <w:spacing w:before="35" w:line="215" w:lineRule="auto"/>
              <w:ind w:lef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467" w:type="dxa"/>
            <w:vAlign w:val="top"/>
          </w:tcPr>
          <w:p w14:paraId="3A74F515">
            <w:pPr>
              <w:pStyle w:val="6"/>
              <w:spacing w:before="35" w:line="215" w:lineRule="auto"/>
              <w:ind w:left="11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输出电压</w:t>
            </w:r>
          </w:p>
        </w:tc>
        <w:tc>
          <w:tcPr>
            <w:tcW w:w="1948" w:type="dxa"/>
            <w:vAlign w:val="top"/>
          </w:tcPr>
          <w:p w14:paraId="66AC09E8">
            <w:pPr>
              <w:pStyle w:val="6"/>
              <w:spacing w:before="35" w:line="215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0x01</w:t>
            </w:r>
          </w:p>
        </w:tc>
        <w:tc>
          <w:tcPr>
            <w:tcW w:w="1572" w:type="dxa"/>
            <w:vAlign w:val="top"/>
          </w:tcPr>
          <w:p w14:paraId="03B13FEC">
            <w:pPr>
              <w:pStyle w:val="6"/>
              <w:spacing w:before="35" w:line="215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top"/>
          </w:tcPr>
          <w:p w14:paraId="4D3ABF39">
            <w:pPr>
              <w:pStyle w:val="6"/>
              <w:spacing w:before="35" w:line="215" w:lineRule="auto"/>
              <w:ind w:left="117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Umax</w:t>
            </w:r>
          </w:p>
        </w:tc>
        <w:tc>
          <w:tcPr>
            <w:tcW w:w="1013" w:type="dxa"/>
            <w:vAlign w:val="top"/>
          </w:tcPr>
          <w:p w14:paraId="287002CC">
            <w:pPr>
              <w:pStyle w:val="6"/>
              <w:spacing w:before="35" w:line="215" w:lineRule="auto"/>
              <w:ind w:lef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4" w:type="dxa"/>
            <w:vAlign w:val="top"/>
          </w:tcPr>
          <w:p w14:paraId="3E5870A0">
            <w:pPr>
              <w:pStyle w:val="6"/>
              <w:spacing w:before="35" w:line="215" w:lineRule="auto"/>
              <w:ind w:left="10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mV</w:t>
            </w:r>
          </w:p>
        </w:tc>
        <w:tc>
          <w:tcPr>
            <w:tcW w:w="952" w:type="dxa"/>
            <w:vAlign w:val="top"/>
          </w:tcPr>
          <w:p w14:paraId="79EBFA37">
            <w:pPr>
              <w:pStyle w:val="6"/>
              <w:spacing w:before="69" w:line="183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57" w:type="dxa"/>
            <w:vAlign w:val="top"/>
          </w:tcPr>
          <w:p w14:paraId="4CF9B076">
            <w:pPr>
              <w:rPr>
                <w:rFonts w:ascii="Arial"/>
                <w:sz w:val="21"/>
              </w:rPr>
            </w:pPr>
          </w:p>
        </w:tc>
      </w:tr>
    </w:tbl>
    <w:p w14:paraId="6E62BC06">
      <w:pPr>
        <w:spacing w:line="48" w:lineRule="exact"/>
        <w:rPr>
          <w:rFonts w:ascii="Arial"/>
          <w:sz w:val="4"/>
        </w:rPr>
      </w:pPr>
    </w:p>
    <w:p w14:paraId="05B6BED6">
      <w:pPr>
        <w:spacing w:line="48" w:lineRule="exact"/>
        <w:rPr>
          <w:rFonts w:ascii="Arial" w:hAnsi="Arial" w:eastAsia="Arial" w:cs="Arial"/>
          <w:sz w:val="4"/>
          <w:szCs w:val="4"/>
        </w:rPr>
        <w:sectPr>
          <w:footerReference r:id="rId24" w:type="default"/>
          <w:pgSz w:w="11906" w:h="16839"/>
          <w:pgMar w:top="400" w:right="547" w:bottom="150" w:left="654" w:header="0" w:footer="0" w:gutter="0"/>
          <w:cols w:space="720" w:num="1"/>
        </w:sectPr>
      </w:pPr>
    </w:p>
    <w:tbl>
      <w:tblPr>
        <w:tblStyle w:val="5"/>
        <w:tblW w:w="106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9"/>
        <w:gridCol w:w="1467"/>
        <w:gridCol w:w="1948"/>
        <w:gridCol w:w="1572"/>
        <w:gridCol w:w="967"/>
        <w:gridCol w:w="1013"/>
        <w:gridCol w:w="734"/>
        <w:gridCol w:w="952"/>
        <w:gridCol w:w="957"/>
      </w:tblGrid>
      <w:tr w14:paraId="522B4B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89" w:type="dxa"/>
            <w:vAlign w:val="top"/>
          </w:tcPr>
          <w:p w14:paraId="6BC2F4D5">
            <w:pPr>
              <w:pStyle w:val="6"/>
              <w:spacing w:before="36" w:line="216" w:lineRule="auto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67" w:type="dxa"/>
            <w:vAlign w:val="top"/>
          </w:tcPr>
          <w:p w14:paraId="539BCBB1">
            <w:pPr>
              <w:pStyle w:val="6"/>
              <w:spacing w:before="36" w:line="216" w:lineRule="auto"/>
              <w:ind w:left="11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输出电流</w:t>
            </w:r>
          </w:p>
        </w:tc>
        <w:tc>
          <w:tcPr>
            <w:tcW w:w="1948" w:type="dxa"/>
            <w:vAlign w:val="top"/>
          </w:tcPr>
          <w:p w14:paraId="489CBBE8">
            <w:pPr>
              <w:pStyle w:val="6"/>
              <w:spacing w:before="36" w:line="216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0x03</w:t>
            </w:r>
          </w:p>
        </w:tc>
        <w:tc>
          <w:tcPr>
            <w:tcW w:w="1572" w:type="dxa"/>
            <w:vAlign w:val="top"/>
          </w:tcPr>
          <w:p w14:paraId="677C5454">
            <w:pPr>
              <w:pStyle w:val="6"/>
              <w:spacing w:before="36" w:line="216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top"/>
          </w:tcPr>
          <w:p w14:paraId="451048E2">
            <w:pPr>
              <w:pStyle w:val="6"/>
              <w:spacing w:before="36" w:line="216" w:lineRule="auto"/>
              <w:ind w:left="117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Imax</w:t>
            </w:r>
          </w:p>
        </w:tc>
        <w:tc>
          <w:tcPr>
            <w:tcW w:w="1013" w:type="dxa"/>
            <w:vAlign w:val="top"/>
          </w:tcPr>
          <w:p w14:paraId="16D134DD">
            <w:pPr>
              <w:pStyle w:val="6"/>
              <w:spacing w:before="36" w:line="216" w:lineRule="auto"/>
              <w:ind w:left="1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34" w:type="dxa"/>
            <w:vAlign w:val="top"/>
          </w:tcPr>
          <w:p w14:paraId="61EA5403">
            <w:pPr>
              <w:pStyle w:val="6"/>
              <w:spacing w:before="36" w:line="216" w:lineRule="auto"/>
              <w:ind w:left="109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mA</w:t>
            </w:r>
          </w:p>
        </w:tc>
        <w:tc>
          <w:tcPr>
            <w:tcW w:w="952" w:type="dxa"/>
            <w:vAlign w:val="top"/>
          </w:tcPr>
          <w:p w14:paraId="5B63F35C">
            <w:pPr>
              <w:pStyle w:val="6"/>
              <w:spacing w:before="70" w:line="184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57" w:type="dxa"/>
            <w:vAlign w:val="top"/>
          </w:tcPr>
          <w:p w14:paraId="1CA87B8E">
            <w:pPr>
              <w:rPr>
                <w:rFonts w:ascii="Arial"/>
                <w:sz w:val="21"/>
              </w:rPr>
            </w:pPr>
          </w:p>
        </w:tc>
      </w:tr>
      <w:tr w14:paraId="5B458A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1089" w:type="dxa"/>
            <w:vAlign w:val="top"/>
          </w:tcPr>
          <w:p w14:paraId="7F0AFA3C">
            <w:pPr>
              <w:pStyle w:val="6"/>
              <w:spacing w:before="34" w:line="214" w:lineRule="auto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67" w:type="dxa"/>
            <w:vAlign w:val="top"/>
          </w:tcPr>
          <w:p w14:paraId="079E0519">
            <w:pPr>
              <w:pStyle w:val="6"/>
              <w:spacing w:before="34" w:line="214" w:lineRule="auto"/>
              <w:ind w:left="111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输出功率</w:t>
            </w:r>
          </w:p>
        </w:tc>
        <w:tc>
          <w:tcPr>
            <w:tcW w:w="1948" w:type="dxa"/>
            <w:vAlign w:val="top"/>
          </w:tcPr>
          <w:p w14:paraId="7E296DB8">
            <w:pPr>
              <w:pStyle w:val="6"/>
              <w:spacing w:before="34" w:line="214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0x05</w:t>
            </w:r>
          </w:p>
        </w:tc>
        <w:tc>
          <w:tcPr>
            <w:tcW w:w="1572" w:type="dxa"/>
            <w:vAlign w:val="top"/>
          </w:tcPr>
          <w:p w14:paraId="53476234">
            <w:pPr>
              <w:pStyle w:val="6"/>
              <w:spacing w:before="34" w:line="214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top"/>
          </w:tcPr>
          <w:p w14:paraId="53DFD235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43AFC345">
            <w:pPr>
              <w:pStyle w:val="6"/>
              <w:spacing w:before="34" w:line="214" w:lineRule="auto"/>
              <w:ind w:left="11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4" w:type="dxa"/>
            <w:vAlign w:val="top"/>
          </w:tcPr>
          <w:p w14:paraId="0F84A5E5">
            <w:pPr>
              <w:pStyle w:val="6"/>
              <w:spacing w:before="132" w:line="133" w:lineRule="exact"/>
              <w:ind w:left="113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-</w:t>
            </w:r>
          </w:p>
        </w:tc>
        <w:tc>
          <w:tcPr>
            <w:tcW w:w="952" w:type="dxa"/>
            <w:vAlign w:val="top"/>
          </w:tcPr>
          <w:p w14:paraId="45612446">
            <w:pPr>
              <w:pStyle w:val="6"/>
              <w:spacing w:before="68" w:line="182" w:lineRule="auto"/>
              <w:ind w:left="1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957" w:type="dxa"/>
            <w:vAlign w:val="top"/>
          </w:tcPr>
          <w:p w14:paraId="51DF6929">
            <w:pPr>
              <w:rPr>
                <w:rFonts w:ascii="Arial"/>
                <w:sz w:val="21"/>
              </w:rPr>
            </w:pPr>
          </w:p>
        </w:tc>
      </w:tr>
      <w:tr w14:paraId="7DC662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1089" w:type="dxa"/>
            <w:vAlign w:val="top"/>
          </w:tcPr>
          <w:p w14:paraId="37DEA57A">
            <w:pPr>
              <w:pStyle w:val="6"/>
              <w:spacing w:before="33" w:line="218" w:lineRule="auto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467" w:type="dxa"/>
            <w:vAlign w:val="top"/>
          </w:tcPr>
          <w:p w14:paraId="480BC9AB">
            <w:pPr>
              <w:pStyle w:val="6"/>
              <w:spacing w:before="33" w:line="218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预留</w:t>
            </w:r>
          </w:p>
        </w:tc>
        <w:tc>
          <w:tcPr>
            <w:tcW w:w="1948" w:type="dxa"/>
            <w:vAlign w:val="top"/>
          </w:tcPr>
          <w:p w14:paraId="5FC91076">
            <w:pPr>
              <w:pStyle w:val="6"/>
              <w:spacing w:before="33" w:line="218" w:lineRule="auto"/>
              <w:ind w:left="113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0x07</w:t>
            </w:r>
          </w:p>
        </w:tc>
        <w:tc>
          <w:tcPr>
            <w:tcW w:w="1572" w:type="dxa"/>
            <w:vAlign w:val="top"/>
          </w:tcPr>
          <w:p w14:paraId="47C743E3">
            <w:pPr>
              <w:pStyle w:val="6"/>
              <w:spacing w:before="33" w:line="218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67" w:type="dxa"/>
            <w:vAlign w:val="top"/>
          </w:tcPr>
          <w:p w14:paraId="12C503DF">
            <w:pPr>
              <w:rPr>
                <w:rFonts w:ascii="Arial"/>
                <w:sz w:val="21"/>
              </w:rPr>
            </w:pPr>
          </w:p>
        </w:tc>
        <w:tc>
          <w:tcPr>
            <w:tcW w:w="1013" w:type="dxa"/>
            <w:vAlign w:val="top"/>
          </w:tcPr>
          <w:p w14:paraId="74DEB7A1">
            <w:pPr>
              <w:rPr>
                <w:rFonts w:ascii="Arial"/>
                <w:sz w:val="21"/>
              </w:rPr>
            </w:pPr>
          </w:p>
        </w:tc>
        <w:tc>
          <w:tcPr>
            <w:tcW w:w="734" w:type="dxa"/>
            <w:vAlign w:val="top"/>
          </w:tcPr>
          <w:p w14:paraId="1330B550">
            <w:pPr>
              <w:rPr>
                <w:rFonts w:ascii="Arial"/>
                <w:sz w:val="21"/>
              </w:rPr>
            </w:pPr>
          </w:p>
        </w:tc>
        <w:tc>
          <w:tcPr>
            <w:tcW w:w="952" w:type="dxa"/>
            <w:vAlign w:val="top"/>
          </w:tcPr>
          <w:p w14:paraId="4B276B5E">
            <w:pPr>
              <w:rPr>
                <w:rFonts w:ascii="Arial"/>
                <w:sz w:val="21"/>
              </w:rPr>
            </w:pPr>
          </w:p>
        </w:tc>
        <w:tc>
          <w:tcPr>
            <w:tcW w:w="957" w:type="dxa"/>
            <w:vAlign w:val="top"/>
          </w:tcPr>
          <w:p w14:paraId="5658FE6F">
            <w:pPr>
              <w:rPr>
                <w:rFonts w:ascii="Arial"/>
                <w:sz w:val="21"/>
              </w:rPr>
            </w:pPr>
          </w:p>
        </w:tc>
      </w:tr>
    </w:tbl>
    <w:p w14:paraId="0C569B0B">
      <w:pPr>
        <w:spacing w:line="466" w:lineRule="auto"/>
        <w:rPr>
          <w:rFonts w:ascii="Arial"/>
          <w:sz w:val="21"/>
        </w:rPr>
      </w:pPr>
    </w:p>
    <w:p w14:paraId="451EA53C">
      <w:pPr>
        <w:spacing w:before="97" w:line="222" w:lineRule="auto"/>
        <w:ind w:left="118"/>
        <w:outlineLvl w:val="1"/>
        <w:rPr>
          <w:rFonts w:ascii="黑体" w:hAnsi="黑体" w:eastAsia="黑体" w:cs="黑体"/>
          <w:sz w:val="30"/>
          <w:szCs w:val="30"/>
        </w:rPr>
      </w:pPr>
      <w:bookmarkStart w:id="48" w:name="bookmark60"/>
      <w:bookmarkEnd w:id="48"/>
      <w:bookmarkStart w:id="49" w:name="bookmark36"/>
      <w:bookmarkEnd w:id="49"/>
      <w:r>
        <w:rPr>
          <w:rFonts w:ascii="黑体" w:hAnsi="黑体" w:eastAsia="黑体" w:cs="黑体"/>
          <w:spacing w:val="-1"/>
          <w:sz w:val="30"/>
          <w:szCs w:val="30"/>
        </w:rPr>
        <w:t>2.2 写入保持寄存器（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0x10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6A17AFC5">
      <w:pPr>
        <w:pStyle w:val="2"/>
        <w:spacing w:before="215" w:line="219" w:lineRule="auto"/>
        <w:ind w:left="609"/>
      </w:pPr>
      <w:r>
        <w:rPr>
          <w:spacing w:val="-2"/>
        </w:rPr>
        <w:t>（单个寄存器地址内的数据为双字节型数据）</w:t>
      </w:r>
    </w:p>
    <w:p w14:paraId="0B0AA635">
      <w:pPr>
        <w:spacing w:before="200"/>
      </w:pPr>
    </w:p>
    <w:tbl>
      <w:tblPr>
        <w:tblStyle w:val="5"/>
        <w:tblW w:w="1069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1616"/>
        <w:gridCol w:w="1920"/>
        <w:gridCol w:w="1592"/>
        <w:gridCol w:w="954"/>
        <w:gridCol w:w="955"/>
        <w:gridCol w:w="799"/>
        <w:gridCol w:w="794"/>
        <w:gridCol w:w="1094"/>
      </w:tblGrid>
      <w:tr w14:paraId="202085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975" w:type="dxa"/>
            <w:shd w:val="clear" w:color="auto" w:fill="A6A6A6"/>
            <w:vAlign w:val="top"/>
          </w:tcPr>
          <w:p w14:paraId="1C8DDDFA">
            <w:pPr>
              <w:pStyle w:val="6"/>
              <w:spacing w:before="35" w:line="218" w:lineRule="auto"/>
              <w:ind w:left="116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序号</w:t>
            </w:r>
          </w:p>
        </w:tc>
        <w:tc>
          <w:tcPr>
            <w:tcW w:w="1616" w:type="dxa"/>
            <w:shd w:val="clear" w:color="auto" w:fill="A6A6A6"/>
            <w:vAlign w:val="top"/>
          </w:tcPr>
          <w:p w14:paraId="41370C6B">
            <w:pPr>
              <w:pStyle w:val="6"/>
              <w:spacing w:before="35" w:line="218" w:lineRule="auto"/>
              <w:ind w:left="114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名称</w:t>
            </w:r>
          </w:p>
        </w:tc>
        <w:tc>
          <w:tcPr>
            <w:tcW w:w="1920" w:type="dxa"/>
            <w:shd w:val="clear" w:color="auto" w:fill="A6A6A6"/>
            <w:vAlign w:val="top"/>
          </w:tcPr>
          <w:p w14:paraId="0C839D30">
            <w:pPr>
              <w:pStyle w:val="6"/>
              <w:spacing w:before="35" w:line="218" w:lineRule="auto"/>
              <w:ind w:left="113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地址</w:t>
            </w:r>
          </w:p>
        </w:tc>
        <w:tc>
          <w:tcPr>
            <w:tcW w:w="1592" w:type="dxa"/>
            <w:shd w:val="clear" w:color="auto" w:fill="A6A6A6"/>
            <w:vAlign w:val="top"/>
          </w:tcPr>
          <w:p w14:paraId="4A2F5EEC">
            <w:pPr>
              <w:pStyle w:val="6"/>
              <w:spacing w:before="35" w:line="218" w:lineRule="auto"/>
              <w:ind w:left="113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字数（U16）</w:t>
            </w:r>
          </w:p>
        </w:tc>
        <w:tc>
          <w:tcPr>
            <w:tcW w:w="954" w:type="dxa"/>
            <w:shd w:val="clear" w:color="auto" w:fill="A6A6A6"/>
            <w:vAlign w:val="top"/>
          </w:tcPr>
          <w:p w14:paraId="38046BEA">
            <w:pPr>
              <w:pStyle w:val="6"/>
              <w:spacing w:before="35" w:line="218" w:lineRule="auto"/>
              <w:ind w:left="119"/>
              <w:rPr>
                <w:sz w:val="20"/>
                <w:szCs w:val="20"/>
              </w:rPr>
            </w:pPr>
            <w:r>
              <w:rPr>
                <w:b/>
                <w:bCs/>
                <w:spacing w:val="1"/>
                <w:sz w:val="20"/>
                <w:szCs w:val="20"/>
              </w:rPr>
              <w:t>范围</w:t>
            </w:r>
          </w:p>
        </w:tc>
        <w:tc>
          <w:tcPr>
            <w:tcW w:w="955" w:type="dxa"/>
            <w:shd w:val="clear" w:color="auto" w:fill="A6A6A6"/>
            <w:vAlign w:val="top"/>
          </w:tcPr>
          <w:p w14:paraId="5A8B2177">
            <w:pPr>
              <w:pStyle w:val="6"/>
              <w:spacing w:before="35" w:line="218" w:lineRule="auto"/>
              <w:ind w:left="121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小数点</w:t>
            </w:r>
          </w:p>
        </w:tc>
        <w:tc>
          <w:tcPr>
            <w:tcW w:w="799" w:type="dxa"/>
            <w:shd w:val="clear" w:color="auto" w:fill="A6A6A6"/>
            <w:vAlign w:val="top"/>
          </w:tcPr>
          <w:p w14:paraId="7DCBE837">
            <w:pPr>
              <w:pStyle w:val="6"/>
              <w:spacing w:before="35" w:line="218" w:lineRule="auto"/>
              <w:ind w:left="117"/>
              <w:rPr>
                <w:sz w:val="20"/>
                <w:szCs w:val="20"/>
              </w:rPr>
            </w:pPr>
            <w:r>
              <w:rPr>
                <w:b/>
                <w:bCs/>
                <w:spacing w:val="3"/>
                <w:sz w:val="20"/>
                <w:szCs w:val="20"/>
              </w:rPr>
              <w:t>单位</w:t>
            </w:r>
          </w:p>
        </w:tc>
        <w:tc>
          <w:tcPr>
            <w:tcW w:w="794" w:type="dxa"/>
            <w:shd w:val="clear" w:color="auto" w:fill="A6A6A6"/>
            <w:vAlign w:val="top"/>
          </w:tcPr>
          <w:p w14:paraId="2825A08E">
            <w:pPr>
              <w:pStyle w:val="6"/>
              <w:spacing w:before="35" w:line="218" w:lineRule="auto"/>
              <w:ind w:left="115"/>
              <w:rPr>
                <w:sz w:val="20"/>
                <w:szCs w:val="20"/>
              </w:rPr>
            </w:pPr>
            <w:r>
              <w:rPr>
                <w:b/>
                <w:bCs/>
                <w:spacing w:val="4"/>
                <w:sz w:val="20"/>
                <w:szCs w:val="20"/>
              </w:rPr>
              <w:t>读写</w:t>
            </w:r>
          </w:p>
        </w:tc>
        <w:tc>
          <w:tcPr>
            <w:tcW w:w="1094" w:type="dxa"/>
            <w:shd w:val="clear" w:color="auto" w:fill="A6A6A6"/>
            <w:vAlign w:val="top"/>
          </w:tcPr>
          <w:p w14:paraId="7A2F90F8">
            <w:pPr>
              <w:pStyle w:val="6"/>
              <w:spacing w:before="35" w:line="218" w:lineRule="auto"/>
              <w:ind w:left="119"/>
              <w:rPr>
                <w:sz w:val="20"/>
                <w:szCs w:val="20"/>
              </w:rPr>
            </w:pPr>
            <w:r>
              <w:rPr>
                <w:b/>
                <w:bCs/>
                <w:spacing w:val="2"/>
                <w:sz w:val="20"/>
                <w:szCs w:val="20"/>
              </w:rPr>
              <w:t>备注</w:t>
            </w:r>
          </w:p>
        </w:tc>
      </w:tr>
      <w:tr w14:paraId="3C12CE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975" w:type="dxa"/>
            <w:vAlign w:val="top"/>
          </w:tcPr>
          <w:p w14:paraId="06D1BC3A">
            <w:pPr>
              <w:pStyle w:val="6"/>
              <w:spacing w:before="31" w:line="216" w:lineRule="auto"/>
              <w:ind w:left="132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616" w:type="dxa"/>
            <w:vAlign w:val="top"/>
          </w:tcPr>
          <w:p w14:paraId="72F59BDA">
            <w:pPr>
              <w:pStyle w:val="6"/>
              <w:spacing w:before="31" w:line="216" w:lineRule="auto"/>
              <w:ind w:left="13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电压设定值</w:t>
            </w:r>
          </w:p>
        </w:tc>
        <w:tc>
          <w:tcPr>
            <w:tcW w:w="1920" w:type="dxa"/>
            <w:vAlign w:val="top"/>
          </w:tcPr>
          <w:p w14:paraId="270FE172">
            <w:pPr>
              <w:pStyle w:val="6"/>
              <w:spacing w:before="31" w:line="216" w:lineRule="auto"/>
              <w:ind w:left="11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0x11</w:t>
            </w:r>
          </w:p>
        </w:tc>
        <w:tc>
          <w:tcPr>
            <w:tcW w:w="1592" w:type="dxa"/>
            <w:vAlign w:val="top"/>
          </w:tcPr>
          <w:p w14:paraId="7EBC4017">
            <w:pPr>
              <w:pStyle w:val="6"/>
              <w:spacing w:before="31" w:line="216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6E43E5EB">
            <w:pPr>
              <w:pStyle w:val="6"/>
              <w:spacing w:before="31" w:line="216" w:lineRule="auto"/>
              <w:ind w:left="116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Umax</w:t>
            </w:r>
          </w:p>
        </w:tc>
        <w:tc>
          <w:tcPr>
            <w:tcW w:w="955" w:type="dxa"/>
            <w:vAlign w:val="top"/>
          </w:tcPr>
          <w:p w14:paraId="6D667474">
            <w:pPr>
              <w:pStyle w:val="6"/>
              <w:spacing w:before="31" w:line="216" w:lineRule="auto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top"/>
          </w:tcPr>
          <w:p w14:paraId="67960908">
            <w:pPr>
              <w:pStyle w:val="6"/>
              <w:spacing w:before="31" w:line="216" w:lineRule="auto"/>
              <w:ind w:left="11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mV</w:t>
            </w:r>
          </w:p>
        </w:tc>
        <w:tc>
          <w:tcPr>
            <w:tcW w:w="794" w:type="dxa"/>
            <w:vAlign w:val="top"/>
          </w:tcPr>
          <w:p w14:paraId="36C4D59A">
            <w:pPr>
              <w:pStyle w:val="6"/>
              <w:spacing w:before="31" w:line="216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03C46E3D">
            <w:pPr>
              <w:rPr>
                <w:rFonts w:ascii="Arial"/>
                <w:sz w:val="21"/>
              </w:rPr>
            </w:pPr>
          </w:p>
        </w:tc>
      </w:tr>
      <w:tr w14:paraId="7659C1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 w:hRule="atLeast"/>
        </w:trPr>
        <w:tc>
          <w:tcPr>
            <w:tcW w:w="975" w:type="dxa"/>
            <w:vAlign w:val="top"/>
          </w:tcPr>
          <w:p w14:paraId="3BBF299C">
            <w:pPr>
              <w:pStyle w:val="6"/>
              <w:spacing w:before="31" w:line="216" w:lineRule="auto"/>
              <w:ind w:left="132"/>
              <w:rPr>
                <w:sz w:val="20"/>
                <w:szCs w:val="20"/>
              </w:rPr>
            </w:pPr>
            <w:r>
              <w:rPr>
                <w:spacing w:val="-7"/>
                <w:sz w:val="20"/>
                <w:szCs w:val="20"/>
              </w:rPr>
              <w:t>13</w:t>
            </w:r>
          </w:p>
        </w:tc>
        <w:tc>
          <w:tcPr>
            <w:tcW w:w="1616" w:type="dxa"/>
            <w:vAlign w:val="top"/>
          </w:tcPr>
          <w:p w14:paraId="05296140">
            <w:pPr>
              <w:pStyle w:val="6"/>
              <w:spacing w:before="31" w:line="216" w:lineRule="auto"/>
              <w:ind w:left="136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电流设定值</w:t>
            </w:r>
          </w:p>
        </w:tc>
        <w:tc>
          <w:tcPr>
            <w:tcW w:w="1920" w:type="dxa"/>
            <w:vAlign w:val="top"/>
          </w:tcPr>
          <w:p w14:paraId="3F8279E0">
            <w:pPr>
              <w:pStyle w:val="6"/>
              <w:spacing w:before="31" w:line="216" w:lineRule="auto"/>
              <w:ind w:left="114"/>
              <w:rPr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0x13</w:t>
            </w:r>
          </w:p>
        </w:tc>
        <w:tc>
          <w:tcPr>
            <w:tcW w:w="1592" w:type="dxa"/>
            <w:vAlign w:val="top"/>
          </w:tcPr>
          <w:p w14:paraId="16D93EFF">
            <w:pPr>
              <w:pStyle w:val="6"/>
              <w:spacing w:before="31" w:line="216" w:lineRule="auto"/>
              <w:ind w:left="1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4ECB12DA">
            <w:pPr>
              <w:pStyle w:val="6"/>
              <w:spacing w:before="31" w:line="216" w:lineRule="auto"/>
              <w:ind w:left="116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0-</w:t>
            </w:r>
            <w:r>
              <w:rPr>
                <w:sz w:val="20"/>
                <w:szCs w:val="20"/>
              </w:rPr>
              <w:t>Imax</w:t>
            </w:r>
          </w:p>
        </w:tc>
        <w:tc>
          <w:tcPr>
            <w:tcW w:w="955" w:type="dxa"/>
            <w:vAlign w:val="top"/>
          </w:tcPr>
          <w:p w14:paraId="54EAE102">
            <w:pPr>
              <w:pStyle w:val="6"/>
              <w:spacing w:before="31" w:line="216" w:lineRule="auto"/>
              <w:ind w:left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799" w:type="dxa"/>
            <w:vAlign w:val="top"/>
          </w:tcPr>
          <w:p w14:paraId="1EC7F86A">
            <w:pPr>
              <w:pStyle w:val="6"/>
              <w:spacing w:before="31" w:line="216" w:lineRule="auto"/>
              <w:ind w:left="110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mA</w:t>
            </w:r>
          </w:p>
        </w:tc>
        <w:tc>
          <w:tcPr>
            <w:tcW w:w="794" w:type="dxa"/>
            <w:vAlign w:val="top"/>
          </w:tcPr>
          <w:p w14:paraId="3A93DF4C">
            <w:pPr>
              <w:pStyle w:val="6"/>
              <w:spacing w:before="31" w:line="216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6B22DCD8">
            <w:pPr>
              <w:rPr>
                <w:rFonts w:ascii="Arial"/>
                <w:sz w:val="21"/>
              </w:rPr>
            </w:pPr>
          </w:p>
        </w:tc>
      </w:tr>
      <w:tr w14:paraId="24E845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975" w:type="dxa"/>
            <w:vAlign w:val="top"/>
          </w:tcPr>
          <w:p w14:paraId="122A5AD4">
            <w:pPr>
              <w:pStyle w:val="6"/>
              <w:spacing w:before="34" w:line="268" w:lineRule="exact"/>
              <w:ind w:left="132"/>
              <w:rPr>
                <w:sz w:val="20"/>
                <w:szCs w:val="20"/>
              </w:rPr>
            </w:pPr>
            <w:r>
              <w:rPr>
                <w:spacing w:val="-7"/>
                <w:position w:val="1"/>
                <w:sz w:val="20"/>
                <w:szCs w:val="20"/>
              </w:rPr>
              <w:t>15</w:t>
            </w:r>
          </w:p>
        </w:tc>
        <w:tc>
          <w:tcPr>
            <w:tcW w:w="1616" w:type="dxa"/>
            <w:vAlign w:val="top"/>
          </w:tcPr>
          <w:p w14:paraId="6D403EB9">
            <w:pPr>
              <w:pStyle w:val="6"/>
              <w:spacing w:before="33" w:line="228" w:lineRule="auto"/>
              <w:ind w:left="110"/>
              <w:rPr>
                <w:sz w:val="20"/>
                <w:szCs w:val="20"/>
              </w:rPr>
            </w:pPr>
            <w:r>
              <w:rPr>
                <w:spacing w:val="7"/>
                <w:sz w:val="20"/>
                <w:szCs w:val="20"/>
              </w:rPr>
              <w:t>输出开关</w:t>
            </w:r>
          </w:p>
        </w:tc>
        <w:tc>
          <w:tcPr>
            <w:tcW w:w="1920" w:type="dxa"/>
            <w:vAlign w:val="top"/>
          </w:tcPr>
          <w:p w14:paraId="5FFC17EE">
            <w:pPr>
              <w:pStyle w:val="6"/>
              <w:spacing w:before="34" w:line="268" w:lineRule="exact"/>
              <w:ind w:left="114"/>
              <w:rPr>
                <w:sz w:val="20"/>
                <w:szCs w:val="20"/>
              </w:rPr>
            </w:pPr>
            <w:r>
              <w:rPr>
                <w:spacing w:val="2"/>
                <w:position w:val="1"/>
                <w:sz w:val="20"/>
                <w:szCs w:val="20"/>
              </w:rPr>
              <w:t>0x15</w:t>
            </w:r>
          </w:p>
        </w:tc>
        <w:tc>
          <w:tcPr>
            <w:tcW w:w="1592" w:type="dxa"/>
            <w:vAlign w:val="top"/>
          </w:tcPr>
          <w:p w14:paraId="0D729D8F">
            <w:pPr>
              <w:pStyle w:val="6"/>
              <w:spacing w:before="34" w:line="270" w:lineRule="exact"/>
              <w:ind w:left="115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58B3C8E1">
            <w:pPr>
              <w:pStyle w:val="6"/>
              <w:spacing w:before="33" w:line="225" w:lineRule="auto"/>
              <w:ind w:left="11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0,1</w:t>
            </w:r>
          </w:p>
        </w:tc>
        <w:tc>
          <w:tcPr>
            <w:tcW w:w="955" w:type="dxa"/>
            <w:vAlign w:val="top"/>
          </w:tcPr>
          <w:p w14:paraId="3A79B194">
            <w:pPr>
              <w:pStyle w:val="6"/>
              <w:spacing w:before="34" w:line="268" w:lineRule="exact"/>
              <w:ind w:left="117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0</w:t>
            </w:r>
          </w:p>
        </w:tc>
        <w:tc>
          <w:tcPr>
            <w:tcW w:w="799" w:type="dxa"/>
            <w:vAlign w:val="top"/>
          </w:tcPr>
          <w:p w14:paraId="62AF9378">
            <w:pPr>
              <w:pStyle w:val="6"/>
              <w:spacing w:before="132" w:line="136" w:lineRule="exact"/>
              <w:ind w:left="114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top"/>
          </w:tcPr>
          <w:p w14:paraId="3DE89F6E">
            <w:pPr>
              <w:pStyle w:val="6"/>
              <w:spacing w:before="33" w:line="233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60F34BD4">
            <w:pPr>
              <w:pStyle w:val="6"/>
              <w:spacing w:before="34" w:line="233" w:lineRule="auto"/>
              <w:ind w:left="119" w:right="141" w:hanging="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0开机；</w:t>
            </w:r>
            <w:r>
              <w:rPr>
                <w:b/>
                <w:bCs/>
                <w:spacing w:val="5"/>
                <w:sz w:val="20"/>
                <w:szCs w:val="20"/>
              </w:rPr>
              <w:t>1</w:t>
            </w:r>
            <w:r>
              <w:rPr>
                <w:b/>
                <w:bCs/>
                <w:spacing w:val="2"/>
                <w:sz w:val="20"/>
                <w:szCs w:val="20"/>
              </w:rPr>
              <w:t>关机</w:t>
            </w:r>
          </w:p>
        </w:tc>
      </w:tr>
      <w:tr w14:paraId="431308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75" w:type="dxa"/>
            <w:vAlign w:val="top"/>
          </w:tcPr>
          <w:p w14:paraId="5A206F93">
            <w:pPr>
              <w:pStyle w:val="6"/>
              <w:spacing w:before="34" w:line="269" w:lineRule="exact"/>
              <w:ind w:left="132"/>
              <w:outlineLvl w:val="0"/>
              <w:rPr>
                <w:sz w:val="20"/>
                <w:szCs w:val="20"/>
              </w:rPr>
            </w:pPr>
            <w:r>
              <w:rPr>
                <w:spacing w:val="-7"/>
                <w:position w:val="1"/>
                <w:sz w:val="20"/>
                <w:szCs w:val="20"/>
              </w:rPr>
              <w:t>17</w:t>
            </w:r>
          </w:p>
        </w:tc>
        <w:tc>
          <w:tcPr>
            <w:tcW w:w="1616" w:type="dxa"/>
            <w:vAlign w:val="top"/>
          </w:tcPr>
          <w:p w14:paraId="1F02A351">
            <w:pPr>
              <w:pStyle w:val="6"/>
              <w:spacing w:before="35" w:line="228" w:lineRule="auto"/>
              <w:ind w:left="111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远程</w:t>
            </w:r>
          </w:p>
        </w:tc>
        <w:tc>
          <w:tcPr>
            <w:tcW w:w="1920" w:type="dxa"/>
            <w:vAlign w:val="top"/>
          </w:tcPr>
          <w:p w14:paraId="6BAD6BCE">
            <w:pPr>
              <w:pStyle w:val="6"/>
              <w:spacing w:before="34" w:line="269" w:lineRule="exact"/>
              <w:ind w:left="114"/>
              <w:rPr>
                <w:sz w:val="20"/>
                <w:szCs w:val="20"/>
              </w:rPr>
            </w:pPr>
            <w:r>
              <w:rPr>
                <w:spacing w:val="2"/>
                <w:position w:val="1"/>
                <w:sz w:val="20"/>
                <w:szCs w:val="20"/>
              </w:rPr>
              <w:t>0x17</w:t>
            </w:r>
          </w:p>
        </w:tc>
        <w:tc>
          <w:tcPr>
            <w:tcW w:w="1592" w:type="dxa"/>
            <w:vAlign w:val="top"/>
          </w:tcPr>
          <w:p w14:paraId="2589AB7C">
            <w:pPr>
              <w:pStyle w:val="6"/>
              <w:spacing w:before="34" w:line="270" w:lineRule="exact"/>
              <w:ind w:left="115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2</w:t>
            </w:r>
          </w:p>
        </w:tc>
        <w:tc>
          <w:tcPr>
            <w:tcW w:w="954" w:type="dxa"/>
            <w:vAlign w:val="top"/>
          </w:tcPr>
          <w:p w14:paraId="2C730E97">
            <w:pPr>
              <w:pStyle w:val="6"/>
              <w:spacing w:before="34" w:line="225" w:lineRule="auto"/>
              <w:ind w:left="116"/>
              <w:rPr>
                <w:sz w:val="20"/>
                <w:szCs w:val="20"/>
              </w:rPr>
            </w:pPr>
            <w:r>
              <w:rPr>
                <w:spacing w:val="8"/>
                <w:sz w:val="20"/>
                <w:szCs w:val="20"/>
              </w:rPr>
              <w:t>0,1</w:t>
            </w:r>
          </w:p>
        </w:tc>
        <w:tc>
          <w:tcPr>
            <w:tcW w:w="955" w:type="dxa"/>
            <w:vAlign w:val="top"/>
          </w:tcPr>
          <w:p w14:paraId="0E0A5346">
            <w:pPr>
              <w:pStyle w:val="6"/>
              <w:spacing w:before="34" w:line="269" w:lineRule="exact"/>
              <w:ind w:left="117"/>
              <w:rPr>
                <w:sz w:val="20"/>
                <w:szCs w:val="20"/>
              </w:rPr>
            </w:pPr>
            <w:r>
              <w:rPr>
                <w:position w:val="1"/>
                <w:sz w:val="20"/>
                <w:szCs w:val="20"/>
              </w:rPr>
              <w:t>0</w:t>
            </w:r>
          </w:p>
        </w:tc>
        <w:tc>
          <w:tcPr>
            <w:tcW w:w="799" w:type="dxa"/>
            <w:vAlign w:val="top"/>
          </w:tcPr>
          <w:p w14:paraId="56B65B2E">
            <w:pPr>
              <w:pStyle w:val="6"/>
              <w:spacing w:before="133" w:line="136" w:lineRule="exact"/>
              <w:ind w:left="114"/>
              <w:rPr>
                <w:sz w:val="20"/>
                <w:szCs w:val="20"/>
              </w:rPr>
            </w:pPr>
            <w:r>
              <w:rPr>
                <w:position w:val="-3"/>
                <w:sz w:val="20"/>
                <w:szCs w:val="20"/>
              </w:rPr>
              <w:t>-</w:t>
            </w:r>
          </w:p>
        </w:tc>
        <w:tc>
          <w:tcPr>
            <w:tcW w:w="794" w:type="dxa"/>
            <w:vAlign w:val="top"/>
          </w:tcPr>
          <w:p w14:paraId="33BD11CF">
            <w:pPr>
              <w:pStyle w:val="6"/>
              <w:spacing w:before="34" w:line="233" w:lineRule="auto"/>
              <w:ind w:left="114"/>
              <w:rPr>
                <w:sz w:val="20"/>
                <w:szCs w:val="20"/>
              </w:rPr>
            </w:pPr>
            <w:r>
              <w:rPr>
                <w:spacing w:val="3"/>
                <w:sz w:val="20"/>
                <w:szCs w:val="20"/>
              </w:rPr>
              <w:t>R/W</w:t>
            </w:r>
          </w:p>
        </w:tc>
        <w:tc>
          <w:tcPr>
            <w:tcW w:w="1094" w:type="dxa"/>
            <w:vAlign w:val="top"/>
          </w:tcPr>
          <w:p w14:paraId="39D553A7">
            <w:pPr>
              <w:pStyle w:val="6"/>
              <w:spacing w:before="33" w:line="235" w:lineRule="auto"/>
              <w:ind w:left="116" w:right="141" w:firstLine="1"/>
              <w:rPr>
                <w:sz w:val="20"/>
                <w:szCs w:val="20"/>
              </w:rPr>
            </w:pPr>
            <w:r>
              <w:rPr>
                <w:spacing w:val="5"/>
                <w:sz w:val="20"/>
                <w:szCs w:val="20"/>
              </w:rPr>
              <w:t>0本地；</w:t>
            </w:r>
            <w:r>
              <w:rPr>
                <w:b/>
                <w:bCs/>
                <w:spacing w:val="5"/>
                <w:sz w:val="20"/>
                <w:szCs w:val="20"/>
              </w:rPr>
              <w:t>1</w:t>
            </w:r>
            <w:r>
              <w:rPr>
                <w:b/>
                <w:bCs/>
                <w:spacing w:val="3"/>
                <w:sz w:val="20"/>
                <w:szCs w:val="20"/>
              </w:rPr>
              <w:t>远程</w:t>
            </w:r>
          </w:p>
        </w:tc>
      </w:tr>
    </w:tbl>
    <w:p w14:paraId="636FCD73">
      <w:pPr>
        <w:rPr>
          <w:rFonts w:ascii="Arial"/>
          <w:sz w:val="21"/>
        </w:rPr>
      </w:pPr>
    </w:p>
    <w:p w14:paraId="4FD7E448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400" w:right="547" w:bottom="150" w:left="654" w:header="0" w:footer="0" w:gutter="0"/>
          <w:cols w:space="720" w:num="1"/>
        </w:sectPr>
      </w:pPr>
    </w:p>
    <w:p w14:paraId="73363417">
      <w:pPr>
        <w:spacing w:line="266" w:lineRule="auto"/>
        <w:rPr>
          <w:rFonts w:ascii="Arial"/>
          <w:sz w:val="21"/>
        </w:rPr>
      </w:pPr>
    </w:p>
    <w:p w14:paraId="61BE3AFD">
      <w:pPr>
        <w:spacing w:before="100" w:line="227" w:lineRule="auto"/>
        <w:ind w:left="13"/>
        <w:rPr>
          <w:rFonts w:ascii="黑体" w:hAnsi="黑体" w:eastAsia="黑体" w:cs="黑体"/>
          <w:sz w:val="31"/>
          <w:szCs w:val="31"/>
        </w:rPr>
      </w:pPr>
      <w:bookmarkStart w:id="50" w:name="bookmark61"/>
      <w:bookmarkEnd w:id="50"/>
      <w:bookmarkStart w:id="51" w:name="bookmark37"/>
      <w:bookmarkEnd w:id="51"/>
      <w:r>
        <w:rPr>
          <w:rFonts w:ascii="Times New Roman" w:hAnsi="Times New Roman" w:eastAsia="Times New Roman" w:cs="Times New Roman"/>
          <w:spacing w:val="-4"/>
          <w:sz w:val="31"/>
          <w:szCs w:val="31"/>
        </w:rPr>
        <w:t>3</w:t>
      </w:r>
      <w:r>
        <w:rPr>
          <w:rFonts w:ascii="Times New Roman" w:hAnsi="Times New Roman" w:eastAsia="Times New Roman" w:cs="Times New Roman"/>
          <w:spacing w:val="9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实例</w:t>
      </w:r>
    </w:p>
    <w:p w14:paraId="1DAEF6E3">
      <w:pPr>
        <w:pStyle w:val="2"/>
        <w:spacing w:before="224" w:line="219" w:lineRule="auto"/>
        <w:ind w:left="492"/>
      </w:pPr>
      <w:r>
        <w:rPr>
          <w:spacing w:val="-2"/>
        </w:rPr>
        <w:t>建议客户端连接</w:t>
      </w:r>
    </w:p>
    <w:p w14:paraId="0E039772">
      <w:pPr>
        <w:spacing w:line="317" w:lineRule="auto"/>
        <w:rPr>
          <w:rFonts w:ascii="Arial"/>
          <w:sz w:val="21"/>
        </w:rPr>
      </w:pPr>
    </w:p>
    <w:p w14:paraId="790EC0D2">
      <w:pPr>
        <w:spacing w:line="317" w:lineRule="auto"/>
        <w:rPr>
          <w:rFonts w:ascii="Arial"/>
          <w:sz w:val="21"/>
        </w:rPr>
      </w:pPr>
    </w:p>
    <w:p w14:paraId="68EB8745">
      <w:pPr>
        <w:spacing w:before="97" w:line="221" w:lineRule="auto"/>
        <w:ind w:left="11"/>
        <w:outlineLvl w:val="1"/>
        <w:rPr>
          <w:rFonts w:ascii="黑体" w:hAnsi="黑体" w:eastAsia="黑体" w:cs="黑体"/>
          <w:sz w:val="30"/>
          <w:szCs w:val="30"/>
        </w:rPr>
      </w:pPr>
      <w:bookmarkStart w:id="52" w:name="bookmark38"/>
      <w:bookmarkEnd w:id="52"/>
      <w:bookmarkStart w:id="53" w:name="bookmark62"/>
      <w:bookmarkEnd w:id="53"/>
      <w:r>
        <w:rPr>
          <w:rFonts w:ascii="黑体" w:hAnsi="黑体" w:eastAsia="黑体" w:cs="黑体"/>
          <w:spacing w:val="-2"/>
          <w:sz w:val="30"/>
          <w:szCs w:val="30"/>
        </w:rPr>
        <w:t>3.1 控制流程</w:t>
      </w:r>
    </w:p>
    <w:p w14:paraId="5007D959">
      <w:pPr>
        <w:spacing w:line="378" w:lineRule="auto"/>
        <w:rPr>
          <w:rFonts w:ascii="Arial"/>
          <w:sz w:val="21"/>
        </w:rPr>
      </w:pPr>
    </w:p>
    <w:p w14:paraId="26608453">
      <w:pPr>
        <w:pStyle w:val="2"/>
        <w:spacing w:before="79" w:line="219" w:lineRule="auto"/>
        <w:ind w:left="508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1. </w:t>
      </w:r>
      <w:r>
        <w:t>进入远程；写入远程模式，</w:t>
      </w:r>
      <w:r>
        <w:rPr>
          <w:rFonts w:ascii="Times New Roman" w:hAnsi="Times New Roman" w:eastAsia="Times New Roman" w:cs="Times New Roman"/>
        </w:rPr>
        <w:t>1</w:t>
      </w:r>
    </w:p>
    <w:p w14:paraId="6B050E54">
      <w:pPr>
        <w:pStyle w:val="2"/>
        <w:spacing w:before="204" w:line="221" w:lineRule="auto"/>
        <w:ind w:left="485"/>
      </w:pPr>
      <w:r>
        <w:rPr>
          <w:rFonts w:ascii="Times New Roman" w:hAnsi="Times New Roman" w:eastAsia="Times New Roman" w:cs="Times New Roman"/>
          <w:spacing w:val="-3"/>
        </w:rPr>
        <w:t>2.</w:t>
      </w:r>
      <w:r>
        <w:rPr>
          <w:rFonts w:ascii="Times New Roman" w:hAnsi="Times New Roman" w:eastAsia="Times New Roman" w:cs="Times New Roman"/>
          <w:spacing w:val="17"/>
          <w:w w:val="101"/>
        </w:rPr>
        <w:t xml:space="preserve"> </w:t>
      </w:r>
      <w:r>
        <w:rPr>
          <w:spacing w:val="-3"/>
        </w:rPr>
        <w:t>写入电压设置</w:t>
      </w:r>
    </w:p>
    <w:p w14:paraId="12F359E4">
      <w:pPr>
        <w:pStyle w:val="2"/>
        <w:spacing w:before="202" w:line="221" w:lineRule="auto"/>
        <w:ind w:left="489"/>
      </w:pPr>
      <w:r>
        <w:rPr>
          <w:rFonts w:ascii="Times New Roman" w:hAnsi="Times New Roman" w:eastAsia="Times New Roman" w:cs="Times New Roman"/>
          <w:spacing w:val="-4"/>
        </w:rPr>
        <w:t>3.</w:t>
      </w:r>
      <w:r>
        <w:rPr>
          <w:rFonts w:ascii="Times New Roman" w:hAnsi="Times New Roman" w:eastAsia="Times New Roman" w:cs="Times New Roman"/>
          <w:spacing w:val="21"/>
        </w:rPr>
        <w:t xml:space="preserve"> </w:t>
      </w:r>
      <w:r>
        <w:rPr>
          <w:spacing w:val="-4"/>
        </w:rPr>
        <w:t>写入电流设置</w:t>
      </w:r>
    </w:p>
    <w:p w14:paraId="61926B4E">
      <w:pPr>
        <w:pStyle w:val="2"/>
        <w:spacing w:before="201" w:line="219" w:lineRule="auto"/>
        <w:ind w:left="483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</w:rPr>
        <w:t xml:space="preserve">4. </w:t>
      </w:r>
      <w:r>
        <w:t>输出开关，</w:t>
      </w:r>
      <w:r>
        <w:rPr>
          <w:rFonts w:ascii="Times New Roman" w:hAnsi="Times New Roman" w:eastAsia="Times New Roman" w:cs="Times New Roman"/>
        </w:rPr>
        <w:t>0</w:t>
      </w:r>
    </w:p>
    <w:p w14:paraId="4E299FD9">
      <w:pPr>
        <w:pStyle w:val="2"/>
        <w:spacing w:before="205" w:line="219" w:lineRule="auto"/>
        <w:ind w:left="491"/>
      </w:pPr>
      <w:r>
        <w:rPr>
          <w:rFonts w:ascii="Times New Roman" w:hAnsi="Times New Roman" w:eastAsia="Times New Roman" w:cs="Times New Roman"/>
          <w:spacing w:val="-1"/>
        </w:rPr>
        <w:t xml:space="preserve">5. </w:t>
      </w:r>
      <w:r>
        <w:rPr>
          <w:spacing w:val="-1"/>
        </w:rPr>
        <w:t>读取输出电压电流状态</w:t>
      </w:r>
    </w:p>
    <w:p w14:paraId="224E197F">
      <w:pPr>
        <w:pStyle w:val="2"/>
        <w:spacing w:before="204" w:line="219" w:lineRule="auto"/>
        <w:ind w:left="490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1"/>
        </w:rPr>
        <w:t xml:space="preserve">6. </w:t>
      </w:r>
      <w:r>
        <w:rPr>
          <w:spacing w:val="1"/>
        </w:rPr>
        <w:t>输出开关，</w:t>
      </w:r>
      <w:r>
        <w:rPr>
          <w:rFonts w:ascii="Times New Roman" w:hAnsi="Times New Roman" w:eastAsia="Times New Roman" w:cs="Times New Roman"/>
          <w:spacing w:val="1"/>
        </w:rPr>
        <w:t>1</w:t>
      </w:r>
    </w:p>
    <w:p w14:paraId="01444694">
      <w:pPr>
        <w:pStyle w:val="2"/>
        <w:spacing w:before="205" w:line="219" w:lineRule="auto"/>
        <w:ind w:left="488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pacing w:val="-1"/>
        </w:rPr>
        <w:t xml:space="preserve">7. </w:t>
      </w:r>
      <w:r>
        <w:rPr>
          <w:spacing w:val="-1"/>
        </w:rPr>
        <w:t>退出远程；写入远程模式，</w:t>
      </w:r>
      <w:r>
        <w:rPr>
          <w:rFonts w:ascii="Times New Roman" w:hAnsi="Times New Roman" w:eastAsia="Times New Roman" w:cs="Times New Roman"/>
          <w:spacing w:val="-1"/>
        </w:rPr>
        <w:t>0</w:t>
      </w:r>
    </w:p>
    <w:p w14:paraId="19CA699A">
      <w:pPr>
        <w:spacing w:line="290" w:lineRule="auto"/>
        <w:rPr>
          <w:rFonts w:ascii="Arial"/>
          <w:sz w:val="21"/>
        </w:rPr>
      </w:pPr>
    </w:p>
    <w:p w14:paraId="112F213B">
      <w:pPr>
        <w:spacing w:line="291" w:lineRule="auto"/>
        <w:rPr>
          <w:rFonts w:ascii="Arial"/>
          <w:sz w:val="21"/>
        </w:rPr>
      </w:pPr>
    </w:p>
    <w:p w14:paraId="10D3B911">
      <w:pPr>
        <w:spacing w:line="291" w:lineRule="auto"/>
        <w:rPr>
          <w:rFonts w:ascii="Arial"/>
          <w:sz w:val="21"/>
        </w:rPr>
      </w:pPr>
    </w:p>
    <w:p w14:paraId="75DCD916">
      <w:pPr>
        <w:spacing w:before="98" w:line="222" w:lineRule="auto"/>
        <w:ind w:left="11"/>
        <w:outlineLvl w:val="1"/>
        <w:rPr>
          <w:rFonts w:ascii="黑体" w:hAnsi="黑体" w:eastAsia="黑体" w:cs="黑体"/>
          <w:sz w:val="30"/>
          <w:szCs w:val="30"/>
        </w:rPr>
      </w:pPr>
      <w:bookmarkStart w:id="54" w:name="bookmark39"/>
      <w:bookmarkEnd w:id="54"/>
      <w:bookmarkStart w:id="55" w:name="bookmark63"/>
      <w:bookmarkEnd w:id="55"/>
      <w:r>
        <w:rPr>
          <w:rFonts w:ascii="黑体" w:hAnsi="黑体" w:eastAsia="黑体" w:cs="黑体"/>
          <w:spacing w:val="-1"/>
          <w:sz w:val="30"/>
          <w:szCs w:val="30"/>
        </w:rPr>
        <w:t>3.2 读输入寄存器（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0x03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32BB8F52">
      <w:pPr>
        <w:pStyle w:val="2"/>
        <w:spacing w:before="215" w:line="219" w:lineRule="auto"/>
        <w:ind w:left="492"/>
      </w:pPr>
      <w:r>
        <w:rPr>
          <w:spacing w:val="-2"/>
        </w:rPr>
        <w:t>查询电压、电流、功率</w:t>
      </w:r>
    </w:p>
    <w:p w14:paraId="416779FC">
      <w:pPr>
        <w:pStyle w:val="2"/>
        <w:spacing w:before="206" w:line="363" w:lineRule="auto"/>
        <w:ind w:left="488" w:right="4796" w:firstLine="4"/>
        <w:rPr>
          <w:rFonts w:ascii="Times New Roman" w:hAnsi="Times New Roman" w:eastAsia="Times New Roman" w:cs="Times New Roman"/>
        </w:rPr>
      </w:pPr>
      <w:r>
        <w:rPr>
          <w:spacing w:val="-4"/>
        </w:rPr>
        <w:t>发送</w:t>
      </w:r>
      <w:r>
        <w:rPr>
          <w:spacing w:val="-43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01 01 00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00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00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06</w:t>
      </w:r>
      <w:r>
        <w:rPr>
          <w:rFonts w:ascii="Times New Roman" w:hAnsi="Times New Roman" w:eastAsia="Times New Roman" w:cs="Times New Roman"/>
          <w:spacing w:val="11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55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03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00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01</w:t>
      </w:r>
      <w:r>
        <w:rPr>
          <w:rFonts w:ascii="Times New Roman" w:hAnsi="Times New Roman" w:eastAsia="Times New Roman" w:cs="Times New Roman"/>
          <w:spacing w:val="9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00</w:t>
      </w:r>
      <w:r>
        <w:rPr>
          <w:rFonts w:ascii="Times New Roman" w:hAnsi="Times New Roman" w:eastAsia="Times New Roman" w:cs="Times New Roman"/>
          <w:spacing w:val="8"/>
        </w:rPr>
        <w:t xml:space="preserve"> </w:t>
      </w:r>
      <w:r>
        <w:rPr>
          <w:rFonts w:ascii="Times New Roman" w:hAnsi="Times New Roman" w:eastAsia="Times New Roman" w:cs="Times New Roman"/>
          <w:spacing w:val="-4"/>
        </w:rPr>
        <w:t>08</w:t>
      </w:r>
      <w:r>
        <w:rPr>
          <w:spacing w:val="-1"/>
        </w:rPr>
        <w:t>接收</w:t>
      </w:r>
      <w:r>
        <w:rPr>
          <w:spacing w:val="-44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0x00049570=300400mV=300.4V</w:t>
      </w:r>
    </w:p>
    <w:p w14:paraId="154F46EC">
      <w:pPr>
        <w:spacing w:line="3468" w:lineRule="exact"/>
      </w:pPr>
      <w:r>
        <w:rPr>
          <w:position w:val="-69"/>
        </w:rPr>
        <w:drawing>
          <wp:inline distT="0" distB="0" distL="0" distR="0">
            <wp:extent cx="5274310" cy="2201545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20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5F84B">
      <w:pPr>
        <w:spacing w:before="335" w:line="222" w:lineRule="auto"/>
        <w:ind w:left="11"/>
        <w:outlineLvl w:val="1"/>
        <w:rPr>
          <w:rFonts w:ascii="黑体" w:hAnsi="黑体" w:eastAsia="黑体" w:cs="黑体"/>
          <w:sz w:val="30"/>
          <w:szCs w:val="30"/>
        </w:rPr>
      </w:pPr>
      <w:bookmarkStart w:id="56" w:name="bookmark40"/>
      <w:bookmarkEnd w:id="56"/>
      <w:bookmarkStart w:id="57" w:name="bookmark64"/>
      <w:bookmarkEnd w:id="57"/>
      <w:r>
        <w:rPr>
          <w:rFonts w:ascii="黑体" w:hAnsi="黑体" w:eastAsia="黑体" w:cs="黑体"/>
          <w:spacing w:val="-1"/>
          <w:sz w:val="30"/>
          <w:szCs w:val="30"/>
        </w:rPr>
        <w:t>3.3 写保持寄存器（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0x10</w:t>
      </w:r>
      <w:r>
        <w:rPr>
          <w:rFonts w:ascii="黑体" w:hAnsi="黑体" w:eastAsia="黑体" w:cs="黑体"/>
          <w:spacing w:val="-1"/>
          <w:sz w:val="30"/>
          <w:szCs w:val="30"/>
        </w:rPr>
        <w:t>）</w:t>
      </w:r>
    </w:p>
    <w:p w14:paraId="77425185">
      <w:pPr>
        <w:spacing w:line="267" w:lineRule="auto"/>
        <w:rPr>
          <w:rFonts w:ascii="Arial"/>
          <w:sz w:val="21"/>
        </w:rPr>
      </w:pPr>
    </w:p>
    <w:p w14:paraId="539D1280">
      <w:pPr>
        <w:spacing w:before="98" w:line="222" w:lineRule="auto"/>
        <w:ind w:left="11"/>
        <w:outlineLvl w:val="2"/>
        <w:rPr>
          <w:rFonts w:ascii="黑体" w:hAnsi="黑体" w:eastAsia="黑体" w:cs="黑体"/>
          <w:sz w:val="30"/>
          <w:szCs w:val="30"/>
        </w:rPr>
      </w:pPr>
      <w:bookmarkStart w:id="58" w:name="bookmark41"/>
      <w:bookmarkEnd w:id="58"/>
      <w:bookmarkStart w:id="59" w:name="bookmark65"/>
      <w:bookmarkEnd w:id="59"/>
      <w:r>
        <w:rPr>
          <w:rFonts w:ascii="黑体" w:hAnsi="黑体" w:eastAsia="黑体" w:cs="黑体"/>
          <w:spacing w:val="-2"/>
          <w:sz w:val="30"/>
          <w:szCs w:val="30"/>
        </w:rPr>
        <w:t>3.3.1 进入远程</w:t>
      </w:r>
    </w:p>
    <w:p w14:paraId="0552DB46">
      <w:pPr>
        <w:spacing w:before="239" w:line="188" w:lineRule="auto"/>
        <w:ind w:left="48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00 01 00 00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0B</w:t>
      </w:r>
      <w:r>
        <w:rPr>
          <w:rFonts w:ascii="Times New Roman" w:hAnsi="Times New Roman" w:eastAsia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17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01</w:t>
      </w:r>
    </w:p>
    <w:p w14:paraId="531045AD">
      <w:pPr>
        <w:spacing w:line="188" w:lineRule="auto"/>
        <w:rPr>
          <w:rFonts w:ascii="Times New Roman" w:hAnsi="Times New Roman" w:eastAsia="Times New Roman" w:cs="Times New Roman"/>
          <w:sz w:val="24"/>
          <w:szCs w:val="24"/>
        </w:rPr>
        <w:sectPr>
          <w:footerReference r:id="rId25" w:type="default"/>
          <w:pgSz w:w="11906" w:h="16839"/>
          <w:pgMar w:top="400" w:right="1785" w:bottom="150" w:left="763" w:header="0" w:footer="0" w:gutter="0"/>
          <w:cols w:space="720" w:num="1"/>
        </w:sectPr>
      </w:pPr>
    </w:p>
    <w:p w14:paraId="01B8F69E">
      <w:pPr>
        <w:spacing w:line="3396" w:lineRule="exact"/>
      </w:pPr>
      <w:r>
        <w:rPr>
          <w:position w:val="-67"/>
        </w:rPr>
        <w:drawing>
          <wp:inline distT="0" distB="0" distL="0" distR="0">
            <wp:extent cx="5274310" cy="2155825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AF8F1">
      <w:pPr>
        <w:spacing w:line="449" w:lineRule="auto"/>
        <w:rPr>
          <w:rFonts w:ascii="Arial"/>
          <w:sz w:val="21"/>
        </w:rPr>
      </w:pPr>
    </w:p>
    <w:p w14:paraId="426F9BD8">
      <w:pPr>
        <w:spacing w:before="98" w:line="222" w:lineRule="auto"/>
        <w:ind w:left="11"/>
        <w:outlineLvl w:val="2"/>
        <w:rPr>
          <w:rFonts w:ascii="Times New Roman" w:hAnsi="Times New Roman" w:eastAsia="Times New Roman" w:cs="Times New Roman"/>
          <w:sz w:val="30"/>
          <w:szCs w:val="30"/>
        </w:rPr>
      </w:pPr>
      <w:bookmarkStart w:id="60" w:name="bookmark66"/>
      <w:bookmarkEnd w:id="60"/>
      <w:bookmarkStart w:id="61" w:name="bookmark42"/>
      <w:bookmarkEnd w:id="61"/>
      <w:r>
        <w:rPr>
          <w:rFonts w:ascii="黑体" w:hAnsi="黑体" w:eastAsia="黑体" w:cs="黑体"/>
          <w:spacing w:val="-6"/>
          <w:sz w:val="30"/>
          <w:szCs w:val="30"/>
        </w:rPr>
        <w:t>3.3.2</w:t>
      </w:r>
      <w:r>
        <w:rPr>
          <w:rFonts w:ascii="黑体" w:hAnsi="黑体" w:eastAsia="黑体" w:cs="黑体"/>
          <w:spacing w:val="34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6"/>
          <w:sz w:val="30"/>
          <w:szCs w:val="30"/>
        </w:rPr>
        <w:t>写电压</w:t>
      </w:r>
      <w:r>
        <w:rPr>
          <w:rFonts w:ascii="黑体" w:hAnsi="黑体" w:eastAsia="黑体" w:cs="黑体"/>
          <w:spacing w:val="-5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5V</w:t>
      </w:r>
    </w:p>
    <w:p w14:paraId="293C6411">
      <w:pPr>
        <w:spacing w:before="153" w:line="323" w:lineRule="exact"/>
        <w:ind w:left="49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1"/>
          <w:position w:val="2"/>
          <w:sz w:val="24"/>
          <w:szCs w:val="24"/>
        </w:rPr>
        <w:t>5V=5000mV=0x1388</w:t>
      </w:r>
    </w:p>
    <w:p w14:paraId="20E60F4A">
      <w:pPr>
        <w:spacing w:before="208" w:line="188" w:lineRule="auto"/>
        <w:ind w:left="48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00 02 00 00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0B</w:t>
      </w:r>
      <w:r>
        <w:rPr>
          <w:rFonts w:ascii="Times New Roman" w:hAnsi="Times New Roman" w:eastAsia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11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13</w:t>
      </w:r>
      <w:r>
        <w:rPr>
          <w:rFonts w:ascii="Times New Roman" w:hAnsi="Times New Roman" w:eastAsia="Times New Roman" w:cs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24"/>
          <w:szCs w:val="24"/>
        </w:rPr>
        <w:t>88</w:t>
      </w:r>
    </w:p>
    <w:p w14:paraId="4412BDA3">
      <w:pPr>
        <w:spacing w:before="168" w:line="3396" w:lineRule="exact"/>
      </w:pPr>
      <w:r>
        <w:rPr>
          <w:position w:val="-67"/>
        </w:rPr>
        <w:drawing>
          <wp:inline distT="0" distB="0" distL="0" distR="0">
            <wp:extent cx="5274310" cy="2155825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A3072E">
      <w:pPr>
        <w:spacing w:line="451" w:lineRule="auto"/>
        <w:rPr>
          <w:rFonts w:ascii="Arial"/>
          <w:sz w:val="21"/>
        </w:rPr>
      </w:pPr>
    </w:p>
    <w:p w14:paraId="335523B6">
      <w:pPr>
        <w:spacing w:before="98" w:line="221" w:lineRule="auto"/>
        <w:ind w:left="11"/>
        <w:outlineLvl w:val="2"/>
        <w:rPr>
          <w:rFonts w:ascii="Times New Roman" w:hAnsi="Times New Roman" w:eastAsia="Times New Roman" w:cs="Times New Roman"/>
          <w:sz w:val="30"/>
          <w:szCs w:val="30"/>
        </w:rPr>
      </w:pPr>
      <w:bookmarkStart w:id="62" w:name="bookmark43"/>
      <w:bookmarkEnd w:id="62"/>
      <w:bookmarkStart w:id="63" w:name="bookmark67"/>
      <w:bookmarkEnd w:id="63"/>
      <w:r>
        <w:rPr>
          <w:rFonts w:ascii="黑体" w:hAnsi="黑体" w:eastAsia="黑体" w:cs="黑体"/>
          <w:spacing w:val="-8"/>
          <w:sz w:val="30"/>
          <w:szCs w:val="30"/>
        </w:rPr>
        <w:t>3.3.3</w:t>
      </w:r>
      <w:r>
        <w:rPr>
          <w:rFonts w:ascii="黑体" w:hAnsi="黑体" w:eastAsia="黑体" w:cs="黑体"/>
          <w:spacing w:val="33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8"/>
          <w:sz w:val="30"/>
          <w:szCs w:val="30"/>
        </w:rPr>
        <w:t>写电流</w:t>
      </w:r>
      <w:r>
        <w:rPr>
          <w:rFonts w:ascii="黑体" w:hAnsi="黑体" w:eastAsia="黑体" w:cs="黑体"/>
          <w:spacing w:val="-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8"/>
          <w:sz w:val="30"/>
          <w:szCs w:val="30"/>
        </w:rPr>
        <w:t>1A</w:t>
      </w:r>
    </w:p>
    <w:p w14:paraId="35C6D543">
      <w:pPr>
        <w:spacing w:before="156" w:line="322" w:lineRule="exact"/>
        <w:ind w:left="50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position w:val="2"/>
          <w:sz w:val="24"/>
          <w:szCs w:val="24"/>
        </w:rPr>
        <w:t>1A=</w:t>
      </w:r>
      <w:r>
        <w:rPr>
          <w:rFonts w:ascii="Times New Roman" w:hAnsi="Times New Roman" w:eastAsia="Times New Roman" w:cs="Times New Roman"/>
          <w:spacing w:val="-23"/>
          <w:position w:val="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position w:val="2"/>
          <w:sz w:val="24"/>
          <w:szCs w:val="24"/>
        </w:rPr>
        <w:t>1000mA=0x03E8</w:t>
      </w:r>
    </w:p>
    <w:p w14:paraId="6A4CE897">
      <w:pPr>
        <w:spacing w:before="206" w:line="188" w:lineRule="auto"/>
        <w:ind w:left="48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00 03 00 00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0B</w:t>
      </w:r>
      <w:r>
        <w:rPr>
          <w:rFonts w:ascii="Times New Roman" w:hAnsi="Times New Roman" w:eastAsia="Times New Roman" w:cs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13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03</w:t>
      </w:r>
      <w:r>
        <w:rPr>
          <w:rFonts w:ascii="Times New Roman" w:hAnsi="Times New Roman" w:eastAsia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E8</w:t>
      </w:r>
    </w:p>
    <w:p w14:paraId="019C348D">
      <w:pPr>
        <w:spacing w:before="171" w:line="3396" w:lineRule="exact"/>
      </w:pPr>
      <w:r>
        <w:rPr>
          <w:position w:val="-67"/>
        </w:rPr>
        <w:drawing>
          <wp:inline distT="0" distB="0" distL="0" distR="0">
            <wp:extent cx="5274310" cy="2155825"/>
            <wp:effectExtent l="0" t="0" r="0" b="0"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016E3">
      <w:pPr>
        <w:spacing w:line="3396" w:lineRule="exact"/>
        <w:sectPr>
          <w:pgSz w:w="11906" w:h="16839"/>
          <w:pgMar w:top="400" w:right="1785" w:bottom="150" w:left="763" w:header="0" w:footer="0" w:gutter="0"/>
          <w:cols w:space="720" w:num="1"/>
        </w:sectPr>
      </w:pPr>
    </w:p>
    <w:p w14:paraId="7E6C8F43">
      <w:pPr>
        <w:spacing w:before="284" w:line="224" w:lineRule="auto"/>
        <w:ind w:left="12"/>
        <w:rPr>
          <w:rFonts w:ascii="黑体" w:hAnsi="黑体" w:eastAsia="黑体" w:cs="黑体"/>
          <w:sz w:val="30"/>
          <w:szCs w:val="30"/>
        </w:rPr>
      </w:pPr>
      <w:bookmarkStart w:id="64" w:name="bookmark44"/>
      <w:bookmarkEnd w:id="64"/>
      <w:bookmarkStart w:id="65" w:name="bookmark68"/>
      <w:bookmarkEnd w:id="65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3.3.4 </w:t>
      </w:r>
      <w:r>
        <w:rPr>
          <w:rFonts w:ascii="黑体" w:hAnsi="黑体" w:eastAsia="黑体" w:cs="黑体"/>
          <w:spacing w:val="-4"/>
          <w:sz w:val="30"/>
          <w:szCs w:val="30"/>
        </w:rPr>
        <w:t>写开机</w:t>
      </w:r>
    </w:p>
    <w:p w14:paraId="03573F5E">
      <w:pPr>
        <w:spacing w:line="405" w:lineRule="auto"/>
        <w:rPr>
          <w:rFonts w:ascii="Arial"/>
          <w:sz w:val="21"/>
        </w:rPr>
      </w:pPr>
    </w:p>
    <w:p w14:paraId="46D78EF9">
      <w:pPr>
        <w:spacing w:before="69" w:line="188" w:lineRule="auto"/>
        <w:ind w:left="48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00 04 00 00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0B</w:t>
      </w:r>
      <w:r>
        <w:rPr>
          <w:rFonts w:ascii="Times New Roman" w:hAnsi="Times New Roman" w:eastAsia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15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</w:p>
    <w:p w14:paraId="741C471E">
      <w:pPr>
        <w:spacing w:before="170" w:line="3396" w:lineRule="exact"/>
      </w:pPr>
      <w:r>
        <w:rPr>
          <w:position w:val="-67"/>
        </w:rPr>
        <w:drawing>
          <wp:inline distT="0" distB="0" distL="0" distR="0">
            <wp:extent cx="5274310" cy="2155825"/>
            <wp:effectExtent l="0" t="0" r="0" b="0"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C644E">
      <w:pPr>
        <w:spacing w:before="306" w:line="224" w:lineRule="auto"/>
        <w:ind w:left="12"/>
        <w:outlineLvl w:val="2"/>
        <w:rPr>
          <w:rFonts w:ascii="黑体" w:hAnsi="黑体" w:eastAsia="黑体" w:cs="黑体"/>
          <w:sz w:val="30"/>
          <w:szCs w:val="30"/>
        </w:rPr>
      </w:pPr>
      <w:bookmarkStart w:id="66" w:name="bookmark45"/>
      <w:bookmarkEnd w:id="66"/>
      <w:bookmarkStart w:id="67" w:name="bookmark69"/>
      <w:bookmarkEnd w:id="67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3.3.5 </w:t>
      </w:r>
      <w:r>
        <w:rPr>
          <w:rFonts w:ascii="黑体" w:hAnsi="黑体" w:eastAsia="黑体" w:cs="黑体"/>
          <w:spacing w:val="-4"/>
          <w:sz w:val="30"/>
          <w:szCs w:val="30"/>
        </w:rPr>
        <w:t>写关机</w:t>
      </w:r>
    </w:p>
    <w:p w14:paraId="5DC219FE">
      <w:pPr>
        <w:spacing w:line="409" w:lineRule="auto"/>
        <w:rPr>
          <w:rFonts w:ascii="Arial"/>
          <w:sz w:val="21"/>
        </w:rPr>
      </w:pPr>
    </w:p>
    <w:p w14:paraId="7DDD4A72">
      <w:pPr>
        <w:spacing w:before="70" w:line="188" w:lineRule="auto"/>
        <w:ind w:left="48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00 05 00 00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0B</w:t>
      </w:r>
      <w:r>
        <w:rPr>
          <w:rFonts w:ascii="Times New Roman" w:hAnsi="Times New Roman" w:eastAsia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15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01</w:t>
      </w:r>
    </w:p>
    <w:p w14:paraId="53738A80">
      <w:pPr>
        <w:spacing w:before="168" w:line="3396" w:lineRule="exact"/>
      </w:pPr>
      <w:r>
        <w:rPr>
          <w:position w:val="-67"/>
        </w:rPr>
        <w:drawing>
          <wp:inline distT="0" distB="0" distL="0" distR="0">
            <wp:extent cx="5274310" cy="2155825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563" cy="2156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55C22">
      <w:pPr>
        <w:spacing w:line="451" w:lineRule="auto"/>
        <w:rPr>
          <w:rFonts w:ascii="Arial"/>
          <w:sz w:val="21"/>
        </w:rPr>
      </w:pPr>
    </w:p>
    <w:p w14:paraId="0C2CB77A">
      <w:pPr>
        <w:spacing w:before="98" w:line="224" w:lineRule="auto"/>
        <w:ind w:left="12"/>
        <w:outlineLvl w:val="2"/>
        <w:rPr>
          <w:rFonts w:ascii="黑体" w:hAnsi="黑体" w:eastAsia="黑体" w:cs="黑体"/>
          <w:sz w:val="30"/>
          <w:szCs w:val="30"/>
        </w:rPr>
      </w:pPr>
      <w:bookmarkStart w:id="68" w:name="bookmark46"/>
      <w:bookmarkEnd w:id="68"/>
      <w:bookmarkStart w:id="69" w:name="bookmark70"/>
      <w:bookmarkEnd w:id="69"/>
      <w:r>
        <w:rPr>
          <w:rFonts w:ascii="Times New Roman" w:hAnsi="Times New Roman" w:eastAsia="Times New Roman" w:cs="Times New Roman"/>
          <w:spacing w:val="-4"/>
          <w:sz w:val="30"/>
          <w:szCs w:val="30"/>
        </w:rPr>
        <w:t xml:space="preserve">3.3.6 </w:t>
      </w:r>
      <w:r>
        <w:rPr>
          <w:rFonts w:ascii="黑体" w:hAnsi="黑体" w:eastAsia="黑体" w:cs="黑体"/>
          <w:spacing w:val="-4"/>
          <w:sz w:val="30"/>
          <w:szCs w:val="30"/>
        </w:rPr>
        <w:t>写本地</w:t>
      </w:r>
    </w:p>
    <w:p w14:paraId="55DBC8E6">
      <w:pPr>
        <w:spacing w:before="236" w:line="188" w:lineRule="auto"/>
        <w:ind w:left="488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00 06 00 00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0B</w:t>
      </w:r>
      <w:r>
        <w:rPr>
          <w:rFonts w:ascii="Times New Roman" w:hAnsi="Times New Roman" w:eastAsia="Times New Roman" w:cs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55</w:t>
      </w:r>
      <w:r>
        <w:rPr>
          <w:rFonts w:ascii="Times New Roman" w:hAnsi="Times New Roman" w:eastAsia="Times New Roman" w:cs="Times New Roman"/>
          <w:spacing w:val="28"/>
          <w:w w:val="101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17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04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  <w:r>
        <w:rPr>
          <w:rFonts w:ascii="Times New Roman" w:hAnsi="Times New Roman" w:eastAsia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24"/>
          <w:szCs w:val="24"/>
        </w:rPr>
        <w:t>00</w:t>
      </w:r>
    </w:p>
    <w:p w14:paraId="63B6B902">
      <w:pPr>
        <w:spacing w:before="170" w:line="3276" w:lineRule="exact"/>
      </w:pPr>
      <w:r>
        <w:rPr>
          <w:position w:val="-65"/>
        </w:rPr>
        <w:drawing>
          <wp:inline distT="0" distB="0" distL="0" distR="0">
            <wp:extent cx="5269865" cy="2080260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69991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9"/>
      <w:pgMar w:top="400" w:right="1785" w:bottom="150" w:left="76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93B41F">
    <w:pPr>
      <w:spacing w:line="140" w:lineRule="exact"/>
      <w:ind w:left="488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D8F21">
    <w:pPr>
      <w:spacing w:line="140" w:lineRule="exact"/>
      <w:ind w:left="488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F0B07">
    <w:pPr>
      <w:spacing w:line="140" w:lineRule="exact"/>
      <w:ind w:left="488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FA018">
    <w:pPr>
      <w:spacing w:line="140" w:lineRule="exact"/>
      <w:ind w:left="487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947D1">
    <w:pPr>
      <w:spacing w:line="140" w:lineRule="exact"/>
      <w:ind w:left="440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008A9">
    <w:pPr>
      <w:spacing w:line="140" w:lineRule="exact"/>
      <w:ind w:left="488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D26AE9">
    <w:pPr>
      <w:spacing w:line="140" w:lineRule="exact"/>
      <w:ind w:left="487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9FDCA3">
    <w:pPr>
      <w:spacing w:line="140" w:lineRule="exact"/>
      <w:ind w:left="487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65DC9">
    <w:pPr>
      <w:spacing w:line="140" w:lineRule="exact"/>
      <w:ind w:left="403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F66538">
    <w:pPr>
      <w:spacing w:line="140" w:lineRule="exact"/>
      <w:ind w:left="4886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C3A50">
    <w:pPr>
      <w:spacing w:line="140" w:lineRule="exact"/>
      <w:ind w:left="4890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96EC4">
    <w:pPr>
      <w:spacing w:line="140" w:lineRule="exact"/>
      <w:ind w:left="499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0A96D">
    <w:pPr>
      <w:spacing w:line="140" w:lineRule="exact"/>
      <w:ind w:left="488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A0900">
    <w:pPr>
      <w:spacing w:line="140" w:lineRule="exact"/>
      <w:ind w:left="4874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F15D8">
    <w:pPr>
      <w:spacing w:line="140" w:lineRule="exact"/>
      <w:ind w:left="488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96EC4">
    <w:pPr>
      <w:spacing w:line="140" w:lineRule="exact"/>
      <w:ind w:left="4991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0A96D">
    <w:pPr>
      <w:spacing w:line="140" w:lineRule="exact"/>
      <w:ind w:left="4882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pacing w:val="-8"/>
        <w:position w:val="-3"/>
        <w:sz w:val="18"/>
        <w:szCs w:val="18"/>
      </w:rP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069EE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0085C">
    <w:pPr>
      <w:spacing w:line="14" w:lineRule="auto"/>
      <w:rPr>
        <w:rFonts w:ascii="Arial"/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39BB66">
    <w:pPr>
      <w:pStyle w:val="2"/>
      <w:spacing w:before="64" w:line="221" w:lineRule="auto"/>
      <w:ind w:left="3"/>
    </w:pPr>
    <w:r>
      <w:rPr>
        <w:rFonts w:ascii="Times New Roman" w:hAnsi="Times New Roman" w:eastAsia="Times New Roman" w:cs="Times New Roman"/>
        <w:spacing w:val="-3"/>
      </w:rPr>
      <w:t xml:space="preserve">485 </w:t>
    </w:r>
    <w:r>
      <w:rPr>
        <w:spacing w:val="-3"/>
      </w:rPr>
      <w:t>设置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0085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B3C78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9" Type="http://schemas.openxmlformats.org/officeDocument/2006/relationships/fontTable" Target="fontTable.xml"/><Relationship Id="rId68" Type="http://schemas.openxmlformats.org/officeDocument/2006/relationships/image" Target="media/image42.jpeg"/><Relationship Id="rId67" Type="http://schemas.openxmlformats.org/officeDocument/2006/relationships/image" Target="media/image41.jpeg"/><Relationship Id="rId66" Type="http://schemas.openxmlformats.org/officeDocument/2006/relationships/image" Target="media/image40.jpeg"/><Relationship Id="rId65" Type="http://schemas.openxmlformats.org/officeDocument/2006/relationships/image" Target="media/image39.jpeg"/><Relationship Id="rId64" Type="http://schemas.openxmlformats.org/officeDocument/2006/relationships/image" Target="media/image38.jpeg"/><Relationship Id="rId63" Type="http://schemas.openxmlformats.org/officeDocument/2006/relationships/image" Target="media/image37.jpeg"/><Relationship Id="rId62" Type="http://schemas.openxmlformats.org/officeDocument/2006/relationships/image" Target="media/image36.jpeg"/><Relationship Id="rId61" Type="http://schemas.openxmlformats.org/officeDocument/2006/relationships/image" Target="media/image35.jpeg"/><Relationship Id="rId60" Type="http://schemas.openxmlformats.org/officeDocument/2006/relationships/image" Target="media/image34.jpeg"/><Relationship Id="rId6" Type="http://schemas.openxmlformats.org/officeDocument/2006/relationships/header" Target="header2.xml"/><Relationship Id="rId59" Type="http://schemas.openxmlformats.org/officeDocument/2006/relationships/image" Target="media/image33.jpeg"/><Relationship Id="rId58" Type="http://schemas.openxmlformats.org/officeDocument/2006/relationships/image" Target="media/image32.jpeg"/><Relationship Id="rId57" Type="http://schemas.openxmlformats.org/officeDocument/2006/relationships/image" Target="media/image31.jpeg"/><Relationship Id="rId56" Type="http://schemas.openxmlformats.org/officeDocument/2006/relationships/image" Target="media/image30.jpeg"/><Relationship Id="rId55" Type="http://schemas.openxmlformats.org/officeDocument/2006/relationships/image" Target="media/image29.jpeg"/><Relationship Id="rId54" Type="http://schemas.openxmlformats.org/officeDocument/2006/relationships/image" Target="media/image28.jpeg"/><Relationship Id="rId53" Type="http://schemas.openxmlformats.org/officeDocument/2006/relationships/image" Target="media/image27.jpeg"/><Relationship Id="rId52" Type="http://schemas.openxmlformats.org/officeDocument/2006/relationships/image" Target="media/image26.jpeg"/><Relationship Id="rId51" Type="http://schemas.openxmlformats.org/officeDocument/2006/relationships/image" Target="media/image25.jpeg"/><Relationship Id="rId50" Type="http://schemas.openxmlformats.org/officeDocument/2006/relationships/image" Target="media/image24.jpeg"/><Relationship Id="rId5" Type="http://schemas.openxmlformats.org/officeDocument/2006/relationships/header" Target="header1.xml"/><Relationship Id="rId49" Type="http://schemas.openxmlformats.org/officeDocument/2006/relationships/image" Target="media/image23.jpeg"/><Relationship Id="rId48" Type="http://schemas.openxmlformats.org/officeDocument/2006/relationships/image" Target="media/image22.jpeg"/><Relationship Id="rId47" Type="http://schemas.openxmlformats.org/officeDocument/2006/relationships/image" Target="media/image21.jpeg"/><Relationship Id="rId46" Type="http://schemas.openxmlformats.org/officeDocument/2006/relationships/image" Target="media/image20.jpeg"/><Relationship Id="rId45" Type="http://schemas.openxmlformats.org/officeDocument/2006/relationships/image" Target="media/image19.jpeg"/><Relationship Id="rId44" Type="http://schemas.openxmlformats.org/officeDocument/2006/relationships/image" Target="media/image18.jpeg"/><Relationship Id="rId43" Type="http://schemas.openxmlformats.org/officeDocument/2006/relationships/image" Target="media/image17.jpeg"/><Relationship Id="rId42" Type="http://schemas.openxmlformats.org/officeDocument/2006/relationships/image" Target="media/image16.jpeg"/><Relationship Id="rId41" Type="http://schemas.openxmlformats.org/officeDocument/2006/relationships/image" Target="media/image15.jpeg"/><Relationship Id="rId40" Type="http://schemas.openxmlformats.org/officeDocument/2006/relationships/image" Target="media/image14.jpeg"/><Relationship Id="rId4" Type="http://schemas.openxmlformats.org/officeDocument/2006/relationships/endnotes" Target="endnotes.xml"/><Relationship Id="rId39" Type="http://schemas.openxmlformats.org/officeDocument/2006/relationships/image" Target="media/image13.jpeg"/><Relationship Id="rId38" Type="http://schemas.openxmlformats.org/officeDocument/2006/relationships/image" Target="media/image12.jpeg"/><Relationship Id="rId37" Type="http://schemas.openxmlformats.org/officeDocument/2006/relationships/image" Target="media/image11.jpeg"/><Relationship Id="rId36" Type="http://schemas.openxmlformats.org/officeDocument/2006/relationships/image" Target="media/image10.jpeg"/><Relationship Id="rId35" Type="http://schemas.openxmlformats.org/officeDocument/2006/relationships/image" Target="media/image9.jpeg"/><Relationship Id="rId34" Type="http://schemas.openxmlformats.org/officeDocument/2006/relationships/image" Target="media/image8.png"/><Relationship Id="rId33" Type="http://schemas.openxmlformats.org/officeDocument/2006/relationships/image" Target="media/image7.png"/><Relationship Id="rId32" Type="http://schemas.openxmlformats.org/officeDocument/2006/relationships/image" Target="media/image6.png"/><Relationship Id="rId31" Type="http://schemas.openxmlformats.org/officeDocument/2006/relationships/image" Target="media/image5.png"/><Relationship Id="rId30" Type="http://schemas.openxmlformats.org/officeDocument/2006/relationships/image" Target="media/image4.png"/><Relationship Id="rId3" Type="http://schemas.openxmlformats.org/officeDocument/2006/relationships/footnotes" Target="footnotes.xml"/><Relationship Id="rId29" Type="http://schemas.openxmlformats.org/officeDocument/2006/relationships/image" Target="media/image3.png"/><Relationship Id="rId28" Type="http://schemas.openxmlformats.org/officeDocument/2006/relationships/image" Target="media/image2.png"/><Relationship Id="rId27" Type="http://schemas.openxmlformats.org/officeDocument/2006/relationships/image" Target="media/image1.png"/><Relationship Id="rId26" Type="http://schemas.openxmlformats.org/officeDocument/2006/relationships/theme" Target="theme/theme1.xml"/><Relationship Id="rId25" Type="http://schemas.openxmlformats.org/officeDocument/2006/relationships/footer" Target="footer17.xml"/><Relationship Id="rId24" Type="http://schemas.openxmlformats.org/officeDocument/2006/relationships/footer" Target="footer16.xml"/><Relationship Id="rId23" Type="http://schemas.openxmlformats.org/officeDocument/2006/relationships/footer" Target="footer15.xml"/><Relationship Id="rId22" Type="http://schemas.openxmlformats.org/officeDocument/2006/relationships/footer" Target="footer14.xml"/><Relationship Id="rId21" Type="http://schemas.openxmlformats.org/officeDocument/2006/relationships/footer" Target="footer13.xml"/><Relationship Id="rId20" Type="http://schemas.openxmlformats.org/officeDocument/2006/relationships/footer" Target="footer12.xml"/><Relationship Id="rId2" Type="http://schemas.openxmlformats.org/officeDocument/2006/relationships/settings" Target="settings.xml"/><Relationship Id="rId19" Type="http://schemas.openxmlformats.org/officeDocument/2006/relationships/footer" Target="footer11.xml"/><Relationship Id="rId18" Type="http://schemas.openxmlformats.org/officeDocument/2006/relationships/footer" Target="footer10.xml"/><Relationship Id="rId17" Type="http://schemas.openxmlformats.org/officeDocument/2006/relationships/footer" Target="footer9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4.xml"/><Relationship Id="rId12" Type="http://schemas.openxmlformats.org/officeDocument/2006/relationships/footer" Target="footer5.xml"/><Relationship Id="rId11" Type="http://schemas.openxmlformats.org/officeDocument/2006/relationships/header" Target="header3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29</Pages>
  <Words>6143</Words>
  <Characters>8145</Characters>
  <TotalTime>0</TotalTime>
  <ScaleCrop>false</ScaleCrop>
  <LinksUpToDate>false</LinksUpToDate>
  <CharactersWithSpaces>9290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2026-02-04T09:15:00Z</dcterms:created>
  <dc:creator>Administrator</dc:creator>
  <cp:lastModifiedBy>Bruce李唯</cp:lastModifiedBy>
  <dcterms:modified xsi:type="dcterms:W3CDTF">2026-05-09T09:19:08Z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2026-05-09T17:18:04Z</vt:filetime>
  </property>
  <property fmtid="{D5CDD505-2E9C-101B-9397-08002B2CF9AE}" pid="4" name="KSOProductBuildVer">
    <vt:lpwstr>2052-12.1.0.25865</vt:lpwstr>
  </property>
  <property fmtid="{D5CDD505-2E9C-101B-9397-08002B2CF9AE}" pid="5" name="ICV">
    <vt:lpwstr>C510F501C87B43FD879EA8D3C623C915_13</vt:lpwstr>
  </property>
</Properties>
</file>