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82ABE">
      <w:pPr>
        <w:pStyle w:val="11"/>
        <w:spacing w:before="91" w:line="222" w:lineRule="auto"/>
        <w:jc w:val="right"/>
        <w:rPr>
          <w:position w:val="20"/>
          <w:sz w:val="28"/>
          <w:szCs w:val="28"/>
        </w:rPr>
      </w:pPr>
    </w:p>
    <w:p w14:paraId="1D9EA3B8">
      <w:pPr>
        <w:pStyle w:val="18"/>
        <w:widowControl/>
      </w:pPr>
      <w:r>
        <w:t xml:space="preserve">直流电源使用安全注意事项    </w:t>
      </w:r>
      <w:r>
        <w:drawing>
          <wp:inline distT="0" distB="0" distL="0" distR="0">
            <wp:extent cx="12065" cy="1206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8"/>
                    <a:stretch>
                      <a:fillRect/>
                    </a:stretch>
                  </pic:blipFill>
                  <pic:spPr>
                    <a:xfrm>
                      <a:off x="0" y="0"/>
                      <a:ext cx="12192" cy="12192"/>
                    </a:xfrm>
                    <a:prstGeom prst="rect">
                      <a:avLst/>
                    </a:prstGeom>
                  </pic:spPr>
                </pic:pic>
              </a:graphicData>
            </a:graphic>
          </wp:inline>
        </w:drawing>
      </w:r>
      <w:r>
        <w:t xml:space="preserve">  </w:t>
      </w:r>
      <w:r>
        <w:drawing>
          <wp:inline distT="0" distB="0" distL="0" distR="0">
            <wp:extent cx="12065" cy="26479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9"/>
                    <a:stretch>
                      <a:fillRect/>
                    </a:stretch>
                  </pic:blipFill>
                  <pic:spPr>
                    <a:xfrm>
                      <a:off x="0" y="0"/>
                      <a:ext cx="12191" cy="265176"/>
                    </a:xfrm>
                    <a:prstGeom prst="rect">
                      <a:avLst/>
                    </a:prstGeom>
                  </pic:spPr>
                </pic:pic>
              </a:graphicData>
            </a:graphic>
          </wp:inline>
        </w:drawing>
      </w:r>
    </w:p>
    <w:p w14:paraId="4D501005">
      <w:pPr>
        <w:spacing w:line="429" w:lineRule="auto"/>
        <w:rPr>
          <w:rFonts w:ascii="Arial"/>
          <w:sz w:val="21"/>
        </w:rPr>
      </w:pPr>
    </w:p>
    <w:p w14:paraId="3E3EBBFB">
      <w:pPr>
        <w:pStyle w:val="11"/>
        <w:spacing w:before="78" w:line="219" w:lineRule="auto"/>
        <w:ind w:left="662"/>
        <w:rPr>
          <w:spacing w:val="-10"/>
        </w:rPr>
      </w:pPr>
    </w:p>
    <w:p w14:paraId="3EFE3CE9">
      <w:pPr>
        <w:pStyle w:val="11"/>
        <w:spacing w:before="78" w:line="219" w:lineRule="auto"/>
        <w:ind w:left="662"/>
        <w:rPr>
          <w:spacing w:val="-10"/>
        </w:rPr>
      </w:pPr>
    </w:p>
    <w:p w14:paraId="71E8FDC4">
      <w:pPr>
        <w:pStyle w:val="11"/>
        <w:spacing w:before="78" w:line="219" w:lineRule="auto"/>
        <w:ind w:left="662"/>
        <w:rPr>
          <w:spacing w:val="-10"/>
        </w:rPr>
      </w:pPr>
    </w:p>
    <w:p w14:paraId="2409D026">
      <w:pPr>
        <w:pStyle w:val="11"/>
        <w:spacing w:line="240" w:lineRule="auto"/>
        <w:ind w:left="0"/>
        <w:rPr>
          <w:rFonts w:hint="eastAsia" w:asciiTheme="minorEastAsia" w:hAnsiTheme="minorEastAsia" w:eastAsiaTheme="minorEastAsia" w:cstheme="minorEastAsia"/>
          <w:spacing w:val="-10"/>
          <w:sz w:val="28"/>
          <w:szCs w:val="28"/>
        </w:rPr>
      </w:pPr>
    </w:p>
    <w:p w14:paraId="28AAF0AB">
      <w:pPr>
        <w:pStyle w:val="11"/>
        <w:rPr>
          <w:rFonts w:ascii="Times New Roman" w:hAnsi="Times New Roman" w:eastAsia="宋体" w:cs="Times New Roman"/>
          <w:sz w:val="24"/>
          <w:szCs w:val="24"/>
        </w:rPr>
      </w:pPr>
      <w:r>
        <w:rPr>
          <w:rFonts w:ascii="Times New Roman" w:hAnsi="Times New Roman" w:eastAsia="宋体" w:cs="Times New Roman"/>
          <w:sz w:val="24"/>
          <w:szCs w:val="24"/>
        </w:rPr>
        <w:t>在安装、维护我司直流电源产品时，为避免出现安全隐患， 请注意以下安全条例</w:t>
      </w:r>
    </w:p>
    <w:p w14:paraId="553E7237">
      <w:pPr>
        <w:spacing w:line="240" w:lineRule="auto"/>
        <w:ind w:left="0"/>
        <w:rPr>
          <w:rFonts w:hint="eastAsia" w:asciiTheme="minorEastAsia" w:hAnsiTheme="minorEastAsia" w:eastAsiaTheme="minorEastAsia" w:cstheme="minorEastAsia"/>
          <w:sz w:val="28"/>
          <w:szCs w:val="28"/>
        </w:rPr>
      </w:pPr>
    </w:p>
    <w:p w14:paraId="0D4DFCB6">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在使用本产品前， 请仔细阅读产品使用说明书。        </w:t>
      </w:r>
    </w:p>
    <w:p w14:paraId="2DE71676">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负责安装、维护我司设备的人员， 必须先经过培训，了解各种安全注意事项。     </w:t>
      </w:r>
    </w:p>
    <w:p w14:paraId="4A4AFD60">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本产品应放置、安装在远离液体的区域，以防止液体进入设备内部造成短路 。      </w:t>
      </w:r>
    </w:p>
    <w:p w14:paraId="78D9D8C3">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本产品放置、使用过程中要确保设备内无凝露。      </w:t>
      </w:r>
    </w:p>
    <w:p w14:paraId="507E403E">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产品搬运过程中，注意防止划伤或跌落砸伤。</w:t>
      </w:r>
    </w:p>
    <w:p w14:paraId="021B02FB">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产品上电调试过程中，请穿戴好电工绝缘防护设备，避免电击危险。</w:t>
      </w:r>
    </w:p>
    <w:p w14:paraId="4230C10F">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禁止带电安装、拆除线缆。严禁在雷电、雨、雪、大风等恶劣天气下安装、使用设备。</w:t>
      </w:r>
    </w:p>
    <w:p w14:paraId="34761020">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禁止在易燃易爆区域内使用。</w:t>
      </w:r>
    </w:p>
    <w:p w14:paraId="6A29EF73">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产品运行过程中请勿触摸产品外壳</w:t>
      </w:r>
      <w:r>
        <w:rPr>
          <w:rFonts w:hint="eastAsia" w:cs="Times New Roman"/>
          <w:sz w:val="24"/>
          <w:szCs w:val="24"/>
          <w:lang w:eastAsia="zh-CN"/>
        </w:rPr>
        <w:t>，</w:t>
      </w:r>
      <w:r>
        <w:rPr>
          <w:rFonts w:ascii="Times New Roman" w:hAnsi="Times New Roman" w:eastAsia="宋体" w:cs="Times New Roman"/>
          <w:sz w:val="24"/>
          <w:szCs w:val="24"/>
        </w:rPr>
        <w:t>建议产品运行结束 10分钟内不要触摸产品外壳，避免烫伤或者电击危险。</w:t>
      </w:r>
    </w:p>
    <w:p w14:paraId="7267A04C">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设备贴有铭牌，其中包含产品相关的重要参数信息，严禁人为涂改和损坏。</w:t>
      </w:r>
    </w:p>
    <w:p w14:paraId="0A6024D8">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非专业人士请勿打开产品内部，避免内部高压电击危险</w:t>
      </w:r>
      <w:bookmarkStart w:id="0" w:name="bookmark2"/>
      <w:bookmarkEnd w:id="0"/>
      <w:bookmarkStart w:id="1" w:name="bookmark1"/>
      <w:bookmarkEnd w:id="1"/>
      <w:r>
        <w:rPr>
          <w:rFonts w:ascii="Times New Roman" w:hAnsi="Times New Roman" w:eastAsia="宋体" w:cs="Times New Roman"/>
          <w:sz w:val="24"/>
          <w:szCs w:val="24"/>
        </w:rPr>
        <w:t>。</w:t>
      </w:r>
    </w:p>
    <w:p w14:paraId="1AB7DB95">
      <w:pPr>
        <w:pStyle w:val="11"/>
        <w:spacing w:line="240" w:lineRule="auto"/>
        <w:ind w:left="0"/>
        <w:rPr>
          <w:spacing w:val="14"/>
          <w:sz w:val="28"/>
          <w:szCs w:val="28"/>
        </w:rPr>
      </w:pPr>
    </w:p>
    <w:p w14:paraId="0E4CA0D0">
      <w:pPr>
        <w:pStyle w:val="2"/>
        <w:widowControl/>
      </w:pPr>
      <w:bookmarkStart w:id="2" w:name="_Toc17843"/>
      <w:r>
        <w:t>直流电源DC</w:t>
      </w:r>
      <w:r>
        <w:rPr>
          <w:rFonts w:hint="eastAsia"/>
          <w:lang w:val="en-US" w:eastAsia="zh-CN"/>
        </w:rPr>
        <w:t>1M2</w:t>
      </w:r>
      <w:r>
        <w:t>00</w:t>
      </w:r>
      <w:r>
        <w:rPr>
          <w:rFonts w:hint="eastAsia"/>
          <w:lang w:val="en-US" w:eastAsia="zh-CN"/>
        </w:rPr>
        <w:t>5000</w:t>
      </w:r>
      <w:r>
        <w:t>介绍</w:t>
      </w:r>
      <w:bookmarkEnd w:id="2"/>
    </w:p>
    <w:p w14:paraId="4DEE3E4D">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468A0C61">
      <w:pPr>
        <w:pStyle w:val="2"/>
        <w:widowControl/>
      </w:pPr>
      <w:bookmarkStart w:id="3" w:name="_Toc16853"/>
      <w:r>
        <w:t>产品特点</w:t>
      </w:r>
      <w:bookmarkEnd w:id="3"/>
    </w:p>
    <w:p w14:paraId="40595F07">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166834E7">
      <w:pPr>
        <w:pStyle w:val="11"/>
        <w:numPr>
          <w:ilvl w:val="0"/>
          <w:numId w:val="2"/>
        </w:numPr>
        <w:ind w:left="0" w:leftChars="0" w:firstLine="480" w:firstLineChars="0"/>
        <w:rPr>
          <w:rFonts w:ascii="Times New Roman" w:hAnsi="Times New Roman" w:eastAsia="宋体" w:cs="Times New Roman"/>
          <w:b w:val="0"/>
          <w:color w:val="000000"/>
          <w:sz w:val="24"/>
          <w:szCs w:val="24"/>
        </w:rPr>
      </w:pPr>
      <w:r>
        <w:rPr>
          <w:rFonts w:ascii="Times New Roman" w:hAnsi="Times New Roman" w:eastAsia="宋体" w:cs="Times New Roman"/>
          <w:sz w:val="24"/>
          <w:szCs w:val="24"/>
        </w:rPr>
        <w:t>超宽输入电压范围交流</w:t>
      </w:r>
      <w:r>
        <w:rPr>
          <w:rFonts w:hint="eastAsia" w:cs="Times New Roman"/>
          <w:sz w:val="24"/>
          <w:szCs w:val="24"/>
          <w:lang w:val="en-US" w:eastAsia="zh-CN"/>
        </w:rPr>
        <w:t>180-530Vac</w:t>
      </w:r>
      <w:r>
        <w:rPr>
          <w:rFonts w:ascii="Times New Roman" w:hAnsi="Times New Roman" w:eastAsia="宋体" w:cs="Times New Roman"/>
          <w:sz w:val="24"/>
          <w:szCs w:val="24"/>
        </w:rPr>
        <w:t xml:space="preserve"> ，适应各种不同的电网环境。  </w:t>
      </w:r>
    </w:p>
    <w:p w14:paraId="592DDAC2">
      <w:pPr>
        <w:pStyle w:val="11"/>
        <w:numPr>
          <w:ilvl w:val="0"/>
          <w:numId w:val="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超宽输出电压范围直流</w:t>
      </w:r>
      <w:r>
        <w:rPr>
          <w:rFonts w:hint="eastAsia" w:cs="Times New Roman"/>
          <w:sz w:val="24"/>
          <w:szCs w:val="24"/>
          <w:lang w:val="en-US" w:eastAsia="zh-CN"/>
        </w:rPr>
        <w:t>0</w:t>
      </w:r>
      <w:r>
        <w:rPr>
          <w:rFonts w:ascii="Times New Roman" w:hAnsi="Times New Roman" w:eastAsia="宋体" w:cs="Times New Roman"/>
          <w:sz w:val="24"/>
          <w:szCs w:val="24"/>
        </w:rPr>
        <w:t>-</w:t>
      </w:r>
      <w:r>
        <w:rPr>
          <w:rFonts w:hint="eastAsia" w:cs="Times New Roman"/>
          <w:sz w:val="24"/>
          <w:szCs w:val="24"/>
          <w:lang w:val="en-US" w:eastAsia="zh-CN"/>
        </w:rPr>
        <w:t>2</w:t>
      </w:r>
      <w:r>
        <w:rPr>
          <w:rFonts w:ascii="Times New Roman" w:hAnsi="Times New Roman" w:eastAsia="宋体" w:cs="Times New Roman"/>
          <w:sz w:val="24"/>
          <w:szCs w:val="24"/>
        </w:rPr>
        <w:t xml:space="preserve">00Vdc </w:t>
      </w:r>
      <w:r>
        <w:rPr>
          <w:rFonts w:hint="eastAsia" w:cs="Times New Roman"/>
          <w:sz w:val="24"/>
          <w:szCs w:val="24"/>
          <w:lang w:eastAsia="zh-CN"/>
        </w:rPr>
        <w:t>，</w:t>
      </w:r>
      <w:r>
        <w:rPr>
          <w:rFonts w:hint="eastAsia" w:cs="Times New Roman"/>
          <w:sz w:val="24"/>
          <w:szCs w:val="24"/>
          <w:lang w:val="en-US" w:eastAsia="zh-CN"/>
        </w:rPr>
        <w:t>超大电流最大10000A</w:t>
      </w:r>
      <w:r>
        <w:rPr>
          <w:rFonts w:ascii="Times New Roman" w:hAnsi="Times New Roman" w:eastAsia="宋体" w:cs="Times New Roman"/>
          <w:sz w:val="24"/>
          <w:szCs w:val="24"/>
        </w:rPr>
        <w:t>。</w:t>
      </w:r>
    </w:p>
    <w:p w14:paraId="221A34E9">
      <w:pPr>
        <w:pStyle w:val="11"/>
        <w:numPr>
          <w:ilvl w:val="0"/>
          <w:numId w:val="2"/>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高环境可靠性： 大面积灌胶防护，防盐雾、防潮湿、防霉变等显著提高。</w:t>
      </w:r>
    </w:p>
    <w:p w14:paraId="77405346">
      <w:pPr>
        <w:pStyle w:val="11"/>
        <w:numPr>
          <w:ilvl w:val="0"/>
          <w:numId w:val="2"/>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内置放电电路： 自动泄放残留电荷，简化系统设计，提高系统安全性。</w:t>
      </w:r>
    </w:p>
    <w:p w14:paraId="6D6D5084">
      <w:pPr>
        <w:pStyle w:val="11"/>
        <w:numPr>
          <w:ilvl w:val="0"/>
          <w:numId w:val="2"/>
        </w:numPr>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sz w:val="24"/>
          <w:szCs w:val="24"/>
        </w:rPr>
        <w:t>三相无中线交流输入：简化系统设计，消除中线大电流风险， 降低系统成本。</w:t>
      </w:r>
    </w:p>
    <w:p w14:paraId="5158B944">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14:textOutline w14:w="4051" w14:cap="flat" w14:cmpd="sng">
            <w14:solidFill>
              <w14:srgbClr w14:val="000000"/>
            </w14:solidFill>
            <w14:prstDash w14:val="solid"/>
            <w14:miter w14:val="0"/>
          </w14:textOutline>
        </w:rPr>
      </w:pPr>
    </w:p>
    <w:p w14:paraId="7A81AA49">
      <w:pPr>
        <w:spacing w:before="76" w:line="219" w:lineRule="exact"/>
        <w:ind w:left="996"/>
        <w:rPr>
          <w:rFonts w:hint="eastAsia" w:ascii="宋体" w:hAnsi="宋体" w:eastAsia="宋体" w:cs="宋体"/>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1BFDC264">
      <w:pPr>
        <w:pStyle w:val="2"/>
        <w:widowControl/>
      </w:pPr>
      <w:bookmarkStart w:id="4" w:name="_Toc20621"/>
      <w:r>
        <w:t>产品功能</w:t>
      </w:r>
      <w:bookmarkEnd w:id="4"/>
    </w:p>
    <w:p w14:paraId="4FC3552E">
      <w:pPr>
        <w:spacing w:before="76" w:line="219" w:lineRule="exact"/>
        <w:ind w:left="996"/>
        <w:rPr>
          <w:rFonts w:hint="default" w:ascii="宋体" w:hAnsi="宋体" w:eastAsia="宋体" w:cs="宋体"/>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5F9E9FC7">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输入限功率控制</w:t>
      </w:r>
    </w:p>
    <w:p w14:paraId="2B1EA6A9">
      <w:pPr>
        <w:keepNext w:val="0"/>
        <w:keepLines w:val="0"/>
        <w:widowControl/>
        <w:suppressLineNumbers w:val="0"/>
        <w:jc w:val="left"/>
      </w:pPr>
      <w:r>
        <w:rPr>
          <w:rFonts w:ascii="Times New Roman" w:hAnsi="Times New Roman" w:eastAsia="宋体" w:cs="Times New Roman"/>
          <w:sz w:val="24"/>
          <w:szCs w:val="24"/>
        </w:rPr>
        <w:t>输出功率与输入电压的关系。当输入电压在</w:t>
      </w:r>
      <w:r>
        <w:rPr>
          <w:rFonts w:hint="eastAsia" w:cs="Times New Roman"/>
          <w:sz w:val="24"/>
          <w:szCs w:val="24"/>
          <w:lang w:val="en-US" w:eastAsia="zh-CN"/>
        </w:rPr>
        <w:t>320-530</w:t>
      </w:r>
      <w:r>
        <w:rPr>
          <w:rFonts w:ascii="Times New Roman" w:hAnsi="Times New Roman" w:eastAsia="宋体" w:cs="Times New Roman"/>
          <w:sz w:val="24"/>
          <w:szCs w:val="24"/>
        </w:rPr>
        <w:t xml:space="preserve">Vac 之间时，可以输出最大功率 </w:t>
      </w:r>
      <w:r>
        <w:rPr>
          <w:rFonts w:hint="eastAsia" w:cs="Times New Roman"/>
          <w:sz w:val="24"/>
          <w:szCs w:val="24"/>
          <w:lang w:val="en-US" w:eastAsia="zh-CN"/>
        </w:rPr>
        <w:t>1000k</w:t>
      </w:r>
      <w:r>
        <w:rPr>
          <w:rFonts w:ascii="Times New Roman" w:hAnsi="Times New Roman" w:eastAsia="宋体" w:cs="Times New Roman"/>
          <w:sz w:val="24"/>
          <w:szCs w:val="24"/>
        </w:rPr>
        <w:t>W</w:t>
      </w:r>
      <w:r>
        <w:rPr>
          <w:rFonts w:hint="eastAsia" w:cs="Times New Roman"/>
          <w:sz w:val="24"/>
          <w:szCs w:val="24"/>
          <w:lang w:eastAsia="zh-CN"/>
        </w:rPr>
        <w:t>，</w:t>
      </w:r>
      <w:r>
        <w:rPr>
          <w:rFonts w:ascii="CIDFont" w:hAnsi="CIDFont" w:eastAsia="CIDFont" w:cs="CIDFont"/>
          <w:snapToGrid w:val="0"/>
          <w:color w:val="000000"/>
          <w:kern w:val="0"/>
          <w:sz w:val="24"/>
          <w:szCs w:val="24"/>
          <w:lang w:val="en-US" w:eastAsia="zh-CN" w:bidi="ar"/>
        </w:rPr>
        <w:t xml:space="preserve">当输入电压在 180Vac～320Vac </w:t>
      </w:r>
      <w:r>
        <w:rPr>
          <w:rFonts w:hint="default" w:ascii="CIDFont" w:hAnsi="CIDFont" w:eastAsia="CIDFont" w:cs="CIDFont"/>
          <w:snapToGrid w:val="0"/>
          <w:color w:val="000000"/>
          <w:kern w:val="0"/>
          <w:sz w:val="24"/>
          <w:szCs w:val="24"/>
          <w:lang w:val="en-US" w:eastAsia="zh-CN" w:bidi="ar"/>
        </w:rPr>
        <w:t>之间时，仍能工作，但是处于限功率模式。</w:t>
      </w:r>
    </w:p>
    <w:p w14:paraId="69B01E88">
      <w:pPr>
        <w:pStyle w:val="11"/>
        <w:numPr>
          <w:ilvl w:val="0"/>
          <w:numId w:val="3"/>
        </w:numPr>
        <w:topLinePunct w:val="0"/>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输出恒功率控制</w:t>
      </w:r>
    </w:p>
    <w:p w14:paraId="307CA897">
      <w:pPr>
        <w:pStyle w:val="11"/>
        <w:rPr>
          <w:rFonts w:ascii="Times New Roman" w:hAnsi="Times New Roman" w:eastAsia="宋体" w:cs="Times New Roman"/>
          <w:sz w:val="24"/>
          <w:szCs w:val="24"/>
        </w:rPr>
      </w:pPr>
      <w:r>
        <w:rPr>
          <w:rFonts w:ascii="Times New Roman" w:hAnsi="Times New Roman" w:eastAsia="宋体" w:cs="Times New Roman"/>
          <w:sz w:val="24"/>
          <w:szCs w:val="24"/>
        </w:rPr>
        <w:t xml:space="preserve">额定输入电压时， 电源允许输出功率为 </w:t>
      </w:r>
      <w:r>
        <w:rPr>
          <w:rFonts w:hint="eastAsia" w:cs="Times New Roman"/>
          <w:sz w:val="24"/>
          <w:szCs w:val="24"/>
          <w:lang w:val="en-US" w:eastAsia="zh-CN"/>
        </w:rPr>
        <w:t>1000k</w:t>
      </w:r>
      <w:r>
        <w:rPr>
          <w:rFonts w:ascii="Times New Roman" w:hAnsi="Times New Roman" w:eastAsia="宋体" w:cs="Times New Roman"/>
          <w:sz w:val="24"/>
          <w:szCs w:val="24"/>
        </w:rPr>
        <w:t>W，输出电压与输出电流的关系参考V-I曲线。</w:t>
      </w:r>
    </w:p>
    <w:p w14:paraId="40D7841C">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温度限功率</w:t>
      </w:r>
      <w:r>
        <w:rPr>
          <w:rFonts w:hint="eastAsia" w:cs="Times New Roman"/>
          <w:sz w:val="24"/>
          <w:szCs w:val="24"/>
          <w:lang w:eastAsia="zh-CN"/>
        </w:rPr>
        <w:t>，</w:t>
      </w:r>
      <w:r>
        <w:rPr>
          <w:rFonts w:hint="eastAsia" w:cs="Times New Roman"/>
          <w:sz w:val="24"/>
          <w:szCs w:val="24"/>
          <w:lang w:val="en-US" w:eastAsia="zh-CN"/>
        </w:rPr>
        <w:t>限电流</w:t>
      </w:r>
    </w:p>
    <w:p w14:paraId="38D52192">
      <w:pPr>
        <w:pStyle w:val="11"/>
        <w:rPr>
          <w:rFonts w:hint="default" w:ascii="Times New Roman" w:hAnsi="Times New Roman" w:eastAsia="宋体" w:cs="Times New Roman"/>
          <w:sz w:val="24"/>
          <w:szCs w:val="24"/>
          <w:lang w:val="en-US"/>
        </w:rPr>
      </w:pPr>
      <w:r>
        <w:rPr>
          <w:rFonts w:hint="eastAsia" w:cs="Times New Roman"/>
          <w:sz w:val="24"/>
          <w:szCs w:val="24"/>
          <w:lang w:val="en-US" w:eastAsia="zh-CN"/>
        </w:rPr>
        <w:t>4</w:t>
      </w:r>
      <w:r>
        <w:rPr>
          <w:rFonts w:ascii="Times New Roman" w:hAnsi="Times New Roman" w:eastAsia="宋体" w:cs="Times New Roman"/>
          <w:sz w:val="24"/>
          <w:szCs w:val="24"/>
        </w:rPr>
        <w:t>5℃环境温度以下，电源满功率输出</w:t>
      </w:r>
      <w:r>
        <w:rPr>
          <w:rFonts w:hint="eastAsia" w:cs="Times New Roman"/>
          <w:sz w:val="24"/>
          <w:szCs w:val="24"/>
          <w:lang w:val="en-US" w:eastAsia="zh-CN"/>
        </w:rPr>
        <w:t>1000k</w:t>
      </w:r>
      <w:r>
        <w:rPr>
          <w:rFonts w:ascii="Times New Roman" w:hAnsi="Times New Roman" w:eastAsia="宋体" w:cs="Times New Roman"/>
          <w:sz w:val="24"/>
          <w:szCs w:val="24"/>
        </w:rPr>
        <w:t>W</w:t>
      </w:r>
      <w:r>
        <w:rPr>
          <w:rFonts w:hint="eastAsia" w:cs="Times New Roman"/>
          <w:sz w:val="24"/>
          <w:szCs w:val="24"/>
          <w:lang w:eastAsia="zh-CN"/>
        </w:rPr>
        <w:t>，</w:t>
      </w:r>
      <w:r>
        <w:rPr>
          <w:rFonts w:hint="eastAsia" w:cs="Times New Roman"/>
          <w:sz w:val="24"/>
          <w:szCs w:val="24"/>
          <w:lang w:val="en-US" w:eastAsia="zh-CN"/>
        </w:rPr>
        <w:t>电流最大10000A（电压小于100V实现满电流输出）</w:t>
      </w:r>
      <w:r>
        <w:rPr>
          <w:rFonts w:ascii="Times New Roman" w:hAnsi="Times New Roman" w:eastAsia="宋体" w:cs="Times New Roman"/>
          <w:sz w:val="24"/>
          <w:szCs w:val="24"/>
        </w:rPr>
        <w:t>。</w:t>
      </w:r>
      <w:r>
        <w:rPr>
          <w:rFonts w:hint="eastAsia" w:cs="Times New Roman"/>
          <w:sz w:val="24"/>
          <w:szCs w:val="24"/>
          <w:lang w:val="en-US" w:eastAsia="zh-CN"/>
        </w:rPr>
        <w:t>5</w:t>
      </w:r>
      <w:r>
        <w:rPr>
          <w:rFonts w:ascii="Times New Roman" w:hAnsi="Times New Roman" w:eastAsia="宋体" w:cs="Times New Roman"/>
          <w:sz w:val="24"/>
          <w:szCs w:val="24"/>
        </w:rPr>
        <w:t>5℃电源满功率输出</w:t>
      </w:r>
      <w:r>
        <w:rPr>
          <w:rFonts w:hint="eastAsia" w:cs="Times New Roman"/>
          <w:sz w:val="24"/>
          <w:szCs w:val="24"/>
          <w:lang w:val="en-US" w:eastAsia="zh-CN"/>
        </w:rPr>
        <w:t>1000k</w:t>
      </w:r>
      <w:r>
        <w:rPr>
          <w:rFonts w:ascii="Times New Roman" w:hAnsi="Times New Roman" w:eastAsia="宋体" w:cs="Times New Roman"/>
          <w:sz w:val="24"/>
          <w:szCs w:val="24"/>
        </w:rPr>
        <w:t>W</w:t>
      </w:r>
      <w:r>
        <w:rPr>
          <w:rFonts w:hint="eastAsia" w:cs="Times New Roman"/>
          <w:sz w:val="24"/>
          <w:szCs w:val="24"/>
          <w:lang w:eastAsia="zh-CN"/>
        </w:rPr>
        <w:t>，</w:t>
      </w:r>
      <w:r>
        <w:rPr>
          <w:rFonts w:hint="eastAsia" w:cs="Times New Roman"/>
          <w:sz w:val="24"/>
          <w:szCs w:val="24"/>
          <w:lang w:val="en-US" w:eastAsia="zh-CN"/>
        </w:rPr>
        <w:t>电流最大6400A，（电压小于156V实现满电流输出）。</w:t>
      </w:r>
    </w:p>
    <w:p w14:paraId="649F5893">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具有无级限流功能；限流点在 0～</w:t>
      </w:r>
      <w:r>
        <w:rPr>
          <w:rFonts w:hint="eastAsia" w:cs="Times New Roman"/>
          <w:sz w:val="24"/>
          <w:szCs w:val="24"/>
          <w:lang w:val="en-US" w:eastAsia="zh-CN"/>
        </w:rPr>
        <w:t>100</w:t>
      </w:r>
      <w:r>
        <w:rPr>
          <w:rFonts w:ascii="Times New Roman" w:hAnsi="Times New Roman" w:eastAsia="宋体" w:cs="Times New Roman"/>
          <w:sz w:val="24"/>
          <w:szCs w:val="24"/>
        </w:rPr>
        <w:t>00A 范围内可调。</w:t>
      </w:r>
    </w:p>
    <w:p w14:paraId="7998860E">
      <w:pPr>
        <w:pStyle w:val="11"/>
        <w:numPr>
          <w:ilvl w:val="0"/>
          <w:numId w:val="3"/>
        </w:numPr>
        <w:topLinePunct w:val="0"/>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输出电压调节调整最小调节步距为 0.1Vdc。</w:t>
      </w:r>
    </w:p>
    <w:p w14:paraId="3F1DA92D">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输入过/欠压保护</w:t>
      </w:r>
    </w:p>
    <w:p w14:paraId="54C53E6D">
      <w:pPr>
        <w:pStyle w:val="11"/>
        <w:rPr>
          <w:rFonts w:ascii="Times New Roman" w:hAnsi="Times New Roman" w:eastAsia="宋体" w:cs="Times New Roman"/>
          <w:sz w:val="24"/>
          <w:szCs w:val="24"/>
        </w:rPr>
      </w:pPr>
      <w:r>
        <w:rPr>
          <w:rFonts w:ascii="Times New Roman" w:hAnsi="Times New Roman" w:eastAsia="宋体" w:cs="Times New Roman"/>
          <w:sz w:val="24"/>
          <w:szCs w:val="24"/>
        </w:rPr>
        <w:t xml:space="preserve">三相交流输入电压小于 </w:t>
      </w:r>
      <w:r>
        <w:rPr>
          <w:rFonts w:hint="eastAsia" w:cs="Times New Roman"/>
          <w:sz w:val="24"/>
          <w:szCs w:val="24"/>
          <w:lang w:val="en-US" w:eastAsia="zh-CN"/>
        </w:rPr>
        <w:t>18</w:t>
      </w:r>
      <w:r>
        <w:rPr>
          <w:rFonts w:ascii="Times New Roman" w:hAnsi="Times New Roman" w:eastAsia="宋体" w:cs="Times New Roman"/>
          <w:sz w:val="24"/>
          <w:szCs w:val="24"/>
        </w:rPr>
        <w:t>0Vac或者大于 5</w:t>
      </w:r>
      <w:r>
        <w:rPr>
          <w:rFonts w:hint="eastAsia" w:cs="Times New Roman"/>
          <w:sz w:val="24"/>
          <w:szCs w:val="24"/>
          <w:lang w:val="en-US" w:eastAsia="zh-CN"/>
        </w:rPr>
        <w:t>3</w:t>
      </w:r>
      <w:r>
        <w:rPr>
          <w:rFonts w:ascii="Times New Roman" w:hAnsi="Times New Roman" w:eastAsia="宋体" w:cs="Times New Roman"/>
          <w:sz w:val="24"/>
          <w:szCs w:val="24"/>
        </w:rPr>
        <w:t>0Vac时电源将停止工作</w:t>
      </w:r>
    </w:p>
    <w:p w14:paraId="59481F73">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pict>
          <v:shape id="_x0000_s3495" o:spid="_x0000_s3495" style="position:absolute;left:0pt;margin-left:463.4pt;margin-top:6.6pt;height:1pt;width:1pt;z-index:251659264;mso-width-relative:page;mso-height-relative:page;" fillcolor="#84FEFE" filled="t" stroked="t" coordsize="20,20" path="m17,9c17,5,14,1,9,1c4,1,1,5,1,9c1,14,4,18,9,18c14,18,17,14,17,9e">
            <v:fill on="t" focussize="0,0"/>
            <v:stroke weight="0.12pt" color="#84FEFE" miterlimit="10" endcap="round"/>
            <v:imagedata o:title=""/>
            <o:lock v:ext="edit"/>
          </v:shape>
        </w:pict>
      </w:r>
      <w:r>
        <w:rPr>
          <w:rFonts w:ascii="Times New Roman" w:hAnsi="Times New Roman" w:eastAsia="宋体" w:cs="Times New Roman"/>
          <w:sz w:val="24"/>
          <w:szCs w:val="24"/>
        </w:rPr>
        <w:t>过压保护点可设置  ，设置范围为</w:t>
      </w:r>
      <w:r>
        <w:rPr>
          <w:rFonts w:hint="eastAsia" w:cs="Times New Roman"/>
          <w:sz w:val="24"/>
          <w:szCs w:val="24"/>
          <w:lang w:val="en-US" w:eastAsia="zh-CN"/>
        </w:rPr>
        <w:t>2</w:t>
      </w:r>
      <w:r>
        <w:rPr>
          <w:rFonts w:ascii="Times New Roman" w:hAnsi="Times New Roman" w:eastAsia="宋体" w:cs="Times New Roman"/>
          <w:sz w:val="24"/>
          <w:szCs w:val="24"/>
        </w:rPr>
        <w:t>0Vdc～</w:t>
      </w:r>
      <w:r>
        <w:rPr>
          <w:rFonts w:hint="eastAsia" w:cs="Times New Roman"/>
          <w:sz w:val="24"/>
          <w:szCs w:val="24"/>
          <w:lang w:val="en-US" w:eastAsia="zh-CN"/>
        </w:rPr>
        <w:t>2</w:t>
      </w:r>
      <w:r>
        <w:rPr>
          <w:rFonts w:ascii="Times New Roman" w:hAnsi="Times New Roman" w:eastAsia="宋体" w:cs="Times New Roman"/>
          <w:sz w:val="24"/>
          <w:szCs w:val="24"/>
        </w:rPr>
        <w:t xml:space="preserve">00Vdc，出厂默认值为 </w:t>
      </w:r>
      <w:r>
        <w:rPr>
          <w:rFonts w:hint="eastAsia" w:cs="Times New Roman"/>
          <w:sz w:val="24"/>
          <w:szCs w:val="24"/>
          <w:lang w:val="en-US" w:eastAsia="zh-CN"/>
        </w:rPr>
        <w:t>21</w:t>
      </w:r>
      <w:r>
        <w:rPr>
          <w:rFonts w:ascii="Times New Roman" w:hAnsi="Times New Roman" w:eastAsia="宋体" w:cs="Times New Roman"/>
          <w:sz w:val="24"/>
          <w:szCs w:val="24"/>
        </w:rPr>
        <w:t>0Vdc，过压保护后需要重启可开机。</w:t>
      </w:r>
    </w:p>
    <w:p w14:paraId="02E1B489">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过温保护</w:t>
      </w:r>
    </w:p>
    <w:p w14:paraId="6FB55DAE">
      <w:pPr>
        <w:pStyle w:val="11"/>
        <w:rPr>
          <w:rFonts w:ascii="Times New Roman" w:hAnsi="Times New Roman" w:eastAsia="宋体" w:cs="Times New Roman"/>
          <w:sz w:val="24"/>
          <w:szCs w:val="24"/>
        </w:rPr>
      </w:pPr>
      <w:r>
        <w:rPr>
          <w:rFonts w:ascii="Times New Roman" w:hAnsi="Times New Roman" w:eastAsia="宋体" w:cs="Times New Roman"/>
          <w:sz w:val="24"/>
          <w:szCs w:val="24"/>
        </w:rPr>
        <w:t xml:space="preserve">环境过温保护点为 </w:t>
      </w:r>
      <w:r>
        <w:rPr>
          <w:rFonts w:hint="eastAsia" w:cs="Times New Roman"/>
          <w:sz w:val="24"/>
          <w:szCs w:val="24"/>
          <w:lang w:val="en-US" w:eastAsia="zh-CN"/>
        </w:rPr>
        <w:t>75</w:t>
      </w:r>
      <w:r>
        <w:rPr>
          <w:rFonts w:ascii="Times New Roman" w:hAnsi="Times New Roman" w:eastAsia="宋体" w:cs="Times New Roman"/>
          <w:sz w:val="24"/>
          <w:szCs w:val="24"/>
        </w:rPr>
        <w:t>℃。当内部温度过高，电源过温度保护关机； 温度恢复后才能开机工作。</w:t>
      </w:r>
    </w:p>
    <w:p w14:paraId="756BC724">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电源保护，电源短路时保护，风扇故障时保护。</w:t>
      </w:r>
    </w:p>
    <w:p w14:paraId="73510E8A">
      <w:pPr>
        <w:pStyle w:val="11"/>
        <w:numPr>
          <w:ilvl w:val="0"/>
          <w:numId w:val="3"/>
        </w:numPr>
        <w:topLinePunct w:val="0"/>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 xml:space="preserve">通讯接口采用 RS485  </w:t>
      </w:r>
      <w:r>
        <w:rPr>
          <w:rFonts w:hint="eastAsia" w:cs="Times New Roman"/>
          <w:sz w:val="24"/>
          <w:szCs w:val="24"/>
          <w:lang w:val="en-US" w:eastAsia="zh-CN"/>
        </w:rPr>
        <w:t>M</w:t>
      </w:r>
      <w:r>
        <w:rPr>
          <w:rFonts w:ascii="Times New Roman" w:hAnsi="Times New Roman" w:eastAsia="宋体" w:cs="Times New Roman"/>
          <w:sz w:val="24"/>
          <w:szCs w:val="24"/>
        </w:rPr>
        <w:t>odbus 协议通信</w:t>
      </w:r>
      <w:r>
        <w:rPr>
          <w:rFonts w:hint="eastAsia" w:cs="Times New Roman"/>
          <w:sz w:val="24"/>
          <w:szCs w:val="24"/>
          <w:lang w:val="en-US" w:eastAsia="zh-CN"/>
        </w:rPr>
        <w:t>和网口modbus TCP协议，或者客户提供协议来定制</w:t>
      </w:r>
      <w:r>
        <w:rPr>
          <w:rFonts w:ascii="Times New Roman" w:hAnsi="Times New Roman" w:eastAsia="宋体" w:cs="Times New Roman"/>
          <w:sz w:val="24"/>
          <w:szCs w:val="24"/>
        </w:rPr>
        <w:t>。</w:t>
      </w:r>
      <w:bookmarkStart w:id="5" w:name="bookmark3"/>
      <w:bookmarkEnd w:id="5"/>
    </w:p>
    <w:p w14:paraId="30AD986F">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3D5A4ABF">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72EE944">
      <w:pPr>
        <w:pStyle w:val="30"/>
      </w:pPr>
      <w:r>
        <w:t>技术规格表</w:t>
      </w:r>
    </w:p>
    <w:tbl>
      <w:tblPr>
        <w:tblStyle w:val="23"/>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8"/>
        <w:gridCol w:w="978"/>
        <w:gridCol w:w="5918"/>
      </w:tblGrid>
      <w:tr w14:paraId="479DD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853" w:type="pct"/>
            <w:vAlign w:val="top"/>
          </w:tcPr>
          <w:p w14:paraId="0BA8E3C4">
            <w:pPr>
              <w:spacing w:before="40" w:line="221" w:lineRule="auto"/>
              <w:ind w:left="60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类别</w:t>
            </w:r>
          </w:p>
        </w:tc>
        <w:tc>
          <w:tcPr>
            <w:tcW w:w="588" w:type="pct"/>
            <w:vAlign w:val="top"/>
          </w:tcPr>
          <w:p w14:paraId="7DAF73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名称</w:t>
            </w:r>
          </w:p>
        </w:tc>
        <w:tc>
          <w:tcPr>
            <w:tcW w:w="3558" w:type="pct"/>
            <w:vAlign w:val="top"/>
          </w:tcPr>
          <w:p w14:paraId="344EEB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5"/>
                <w:sz w:val="24"/>
                <w:szCs w:val="24"/>
              </w:rPr>
              <w:t>参数</w:t>
            </w:r>
          </w:p>
        </w:tc>
      </w:tr>
      <w:tr w14:paraId="60EC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restart"/>
            <w:vAlign w:val="top"/>
          </w:tcPr>
          <w:p w14:paraId="37F6C064">
            <w:pPr>
              <w:spacing w:line="304" w:lineRule="auto"/>
              <w:jc w:val="center"/>
              <w:rPr>
                <w:rFonts w:hint="eastAsia" w:asciiTheme="minorEastAsia" w:hAnsiTheme="minorEastAsia" w:eastAsiaTheme="minorEastAsia" w:cstheme="minorEastAsia"/>
                <w:sz w:val="24"/>
                <w:szCs w:val="24"/>
              </w:rPr>
            </w:pPr>
          </w:p>
          <w:p w14:paraId="554BA750">
            <w:pPr>
              <w:spacing w:line="304" w:lineRule="auto"/>
              <w:jc w:val="center"/>
              <w:rPr>
                <w:rFonts w:hint="eastAsia" w:asciiTheme="minorEastAsia" w:hAnsiTheme="minorEastAsia" w:eastAsiaTheme="minorEastAsia" w:cstheme="minorEastAsia"/>
                <w:sz w:val="24"/>
                <w:szCs w:val="24"/>
              </w:rPr>
            </w:pPr>
          </w:p>
          <w:p w14:paraId="3E147FFF">
            <w:pPr>
              <w:spacing w:line="305" w:lineRule="auto"/>
              <w:jc w:val="center"/>
              <w:rPr>
                <w:rFonts w:hint="eastAsia" w:asciiTheme="minorEastAsia" w:hAnsiTheme="minorEastAsia" w:eastAsiaTheme="minorEastAsia" w:cstheme="minorEastAsia"/>
                <w:sz w:val="24"/>
                <w:szCs w:val="24"/>
              </w:rPr>
            </w:pPr>
          </w:p>
          <w:p w14:paraId="4D7DC379">
            <w:pPr>
              <w:spacing w:line="218" w:lineRule="atLeast"/>
              <w:ind w:left="79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4"/>
                <w:sz w:val="24"/>
                <w:szCs w:val="24"/>
              </w:rPr>
              <w:drawing>
                <wp:inline distT="0" distB="0" distL="0" distR="0">
                  <wp:extent cx="12065" cy="138430"/>
                  <wp:effectExtent l="0" t="0" r="6985" b="13970"/>
                  <wp:docPr id="258" name="IM 1482"/>
                  <wp:cNvGraphicFramePr/>
                  <a:graphic xmlns:a="http://schemas.openxmlformats.org/drawingml/2006/main">
                    <a:graphicData uri="http://schemas.openxmlformats.org/drawingml/2006/picture">
                      <pic:pic xmlns:pic="http://schemas.openxmlformats.org/drawingml/2006/picture">
                        <pic:nvPicPr>
                          <pic:cNvPr id="258" name="IM 1482"/>
                          <pic:cNvPicPr/>
                        </pic:nvPicPr>
                        <pic:blipFill>
                          <a:blip r:embed="rId10"/>
                          <a:stretch>
                            <a:fillRect/>
                          </a:stretch>
                        </pic:blipFill>
                        <pic:spPr>
                          <a:xfrm>
                            <a:off x="0" y="0"/>
                            <a:ext cx="12191" cy="138683"/>
                          </a:xfrm>
                          <a:prstGeom prst="rect">
                            <a:avLst/>
                          </a:prstGeom>
                        </pic:spPr>
                      </pic:pic>
                    </a:graphicData>
                  </a:graphic>
                </wp:inline>
              </w:drawing>
            </w:r>
          </w:p>
          <w:p w14:paraId="51501533">
            <w:pPr>
              <w:pStyle w:val="24"/>
              <w:spacing w:before="121" w:line="219" w:lineRule="auto"/>
              <w:ind w:left="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环境条件</w:t>
            </w:r>
          </w:p>
          <w:p w14:paraId="3EA4AA59">
            <w:pPr>
              <w:spacing w:before="171" w:line="19" w:lineRule="exact"/>
              <w:ind w:left="791"/>
              <w:jc w:val="center"/>
              <w:rPr>
                <w:rFonts w:hint="eastAsia" w:asciiTheme="minorEastAsia" w:hAnsiTheme="minorEastAsia" w:eastAsiaTheme="minorEastAsia" w:cstheme="minorEastAsia"/>
                <w:sz w:val="24"/>
                <w:szCs w:val="24"/>
              </w:rPr>
            </w:pPr>
          </w:p>
          <w:p w14:paraId="62905490">
            <w:pPr>
              <w:spacing w:before="180" w:line="19" w:lineRule="exact"/>
              <w:ind w:left="592"/>
              <w:jc w:val="center"/>
              <w:rPr>
                <w:rFonts w:hint="eastAsia" w:asciiTheme="minorEastAsia" w:hAnsiTheme="minorEastAsia" w:eastAsiaTheme="minorEastAsia" w:cstheme="minorEastAsia"/>
                <w:sz w:val="24"/>
                <w:szCs w:val="24"/>
              </w:rPr>
            </w:pPr>
          </w:p>
          <w:p w14:paraId="469A5FF7">
            <w:pPr>
              <w:jc w:val="center"/>
              <w:rPr>
                <w:rFonts w:hint="eastAsia" w:asciiTheme="minorEastAsia" w:hAnsiTheme="minorEastAsia" w:eastAsiaTheme="minorEastAsia" w:cstheme="minorEastAsia"/>
                <w:sz w:val="24"/>
                <w:szCs w:val="24"/>
              </w:rPr>
            </w:pPr>
          </w:p>
        </w:tc>
        <w:tc>
          <w:tcPr>
            <w:tcW w:w="588" w:type="pct"/>
            <w:vAlign w:val="top"/>
          </w:tcPr>
          <w:p w14:paraId="1F8C479D">
            <w:pPr>
              <w:pStyle w:val="24"/>
              <w:spacing w:before="61" w:line="220"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工作温度</w:t>
            </w:r>
          </w:p>
        </w:tc>
        <w:tc>
          <w:tcPr>
            <w:tcW w:w="3558" w:type="pct"/>
            <w:vAlign w:val="top"/>
          </w:tcPr>
          <w:p w14:paraId="5C4382EA">
            <w:pPr>
              <w:pStyle w:val="24"/>
              <w:spacing w:before="61" w:line="21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-40℃~+75℃,</w:t>
            </w:r>
            <w:r>
              <w:rPr>
                <w:rFonts w:hint="eastAsia" w:asciiTheme="minorEastAsia" w:hAnsiTheme="minorEastAsia" w:eastAsiaTheme="minorEastAsia" w:cstheme="minorEastAsia"/>
                <w:spacing w:val="68"/>
                <w:sz w:val="24"/>
                <w:szCs w:val="24"/>
              </w:rPr>
              <w:t xml:space="preserve"> </w:t>
            </w:r>
            <w:r>
              <w:rPr>
                <w:rFonts w:hint="eastAsia" w:asciiTheme="minorEastAsia" w:hAnsiTheme="minorEastAsia" w:eastAsiaTheme="minorEastAsia" w:cstheme="minorEastAsia"/>
                <w:spacing w:val="13"/>
                <w:sz w:val="24"/>
                <w:szCs w:val="24"/>
              </w:rPr>
              <w:t>55℃以上需降额使用</w:t>
            </w:r>
          </w:p>
        </w:tc>
      </w:tr>
      <w:tr w14:paraId="184D9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4BA98141">
            <w:pPr>
              <w:jc w:val="center"/>
              <w:rPr>
                <w:rFonts w:hint="eastAsia" w:asciiTheme="minorEastAsia" w:hAnsiTheme="minorEastAsia" w:eastAsiaTheme="minorEastAsia" w:cstheme="minorEastAsia"/>
                <w:sz w:val="24"/>
                <w:szCs w:val="24"/>
              </w:rPr>
            </w:pPr>
          </w:p>
        </w:tc>
        <w:tc>
          <w:tcPr>
            <w:tcW w:w="588" w:type="pct"/>
            <w:vAlign w:val="top"/>
          </w:tcPr>
          <w:p w14:paraId="737744DE">
            <w:pPr>
              <w:pStyle w:val="24"/>
              <w:spacing w:before="59"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储存温度</w:t>
            </w:r>
          </w:p>
        </w:tc>
        <w:tc>
          <w:tcPr>
            <w:tcW w:w="3558" w:type="pct"/>
            <w:vAlign w:val="top"/>
          </w:tcPr>
          <w:p w14:paraId="043D1023">
            <w:pPr>
              <w:pStyle w:val="24"/>
              <w:spacing w:before="58" w:line="23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6"/>
                <w:sz w:val="24"/>
                <w:szCs w:val="24"/>
              </w:rPr>
              <w:t>-40℃~+70℃</w:t>
            </w:r>
          </w:p>
        </w:tc>
      </w:tr>
      <w:tr w14:paraId="42CE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651E883A">
            <w:pPr>
              <w:jc w:val="center"/>
              <w:rPr>
                <w:rFonts w:hint="eastAsia" w:asciiTheme="minorEastAsia" w:hAnsiTheme="minorEastAsia" w:eastAsiaTheme="minorEastAsia" w:cstheme="minorEastAsia"/>
                <w:sz w:val="24"/>
                <w:szCs w:val="24"/>
              </w:rPr>
            </w:pPr>
          </w:p>
        </w:tc>
        <w:tc>
          <w:tcPr>
            <w:tcW w:w="588" w:type="pct"/>
            <w:vAlign w:val="top"/>
          </w:tcPr>
          <w:p w14:paraId="296DB1A3">
            <w:pPr>
              <w:pStyle w:val="24"/>
              <w:spacing w:before="58" w:line="220"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相对湿度</w:t>
            </w:r>
          </w:p>
        </w:tc>
        <w:tc>
          <w:tcPr>
            <w:tcW w:w="3558" w:type="pct"/>
            <w:vAlign w:val="top"/>
          </w:tcPr>
          <w:p w14:paraId="285D0107">
            <w:pPr>
              <w:pStyle w:val="24"/>
              <w:spacing w:before="59" w:line="184"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≤95％RH，无冷凝</w:t>
            </w:r>
          </w:p>
        </w:tc>
      </w:tr>
      <w:tr w14:paraId="0432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4F2E1684">
            <w:pPr>
              <w:jc w:val="center"/>
              <w:rPr>
                <w:rFonts w:hint="eastAsia" w:asciiTheme="minorEastAsia" w:hAnsiTheme="minorEastAsia" w:eastAsiaTheme="minorEastAsia" w:cstheme="minorEastAsia"/>
                <w:sz w:val="24"/>
                <w:szCs w:val="24"/>
              </w:rPr>
            </w:pPr>
          </w:p>
        </w:tc>
        <w:tc>
          <w:tcPr>
            <w:tcW w:w="588" w:type="pct"/>
            <w:vAlign w:val="top"/>
          </w:tcPr>
          <w:p w14:paraId="1312A8F0">
            <w:pPr>
              <w:pStyle w:val="24"/>
              <w:spacing w:before="52" w:line="221"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冷却方式</w:t>
            </w:r>
          </w:p>
        </w:tc>
        <w:tc>
          <w:tcPr>
            <w:tcW w:w="3558" w:type="pct"/>
            <w:vAlign w:val="top"/>
          </w:tcPr>
          <w:p w14:paraId="60232C05">
            <w:pPr>
              <w:pStyle w:val="24"/>
              <w:spacing w:before="53" w:line="220"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风冷</w:t>
            </w:r>
          </w:p>
        </w:tc>
      </w:tr>
      <w:tr w14:paraId="1827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145C6C68">
            <w:pPr>
              <w:jc w:val="center"/>
              <w:rPr>
                <w:rFonts w:hint="eastAsia" w:asciiTheme="minorEastAsia" w:hAnsiTheme="minorEastAsia" w:eastAsiaTheme="minorEastAsia" w:cstheme="minorEastAsia"/>
                <w:sz w:val="24"/>
                <w:szCs w:val="24"/>
              </w:rPr>
            </w:pPr>
          </w:p>
        </w:tc>
        <w:tc>
          <w:tcPr>
            <w:tcW w:w="588" w:type="pct"/>
            <w:vAlign w:val="top"/>
          </w:tcPr>
          <w:p w14:paraId="5E954B66">
            <w:pPr>
              <w:pStyle w:val="24"/>
              <w:spacing w:before="48"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大气压力</w:t>
            </w:r>
          </w:p>
        </w:tc>
        <w:tc>
          <w:tcPr>
            <w:tcW w:w="3558" w:type="pct"/>
            <w:vAlign w:val="top"/>
          </w:tcPr>
          <w:p w14:paraId="7B58580B">
            <w:pPr>
              <w:pStyle w:val="24"/>
              <w:spacing w:before="47" w:line="236"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79kPa～106kPa</w:t>
            </w:r>
          </w:p>
        </w:tc>
      </w:tr>
      <w:tr w14:paraId="67940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742A48CD">
            <w:pPr>
              <w:jc w:val="center"/>
              <w:rPr>
                <w:rFonts w:hint="eastAsia" w:asciiTheme="minorEastAsia" w:hAnsiTheme="minorEastAsia" w:eastAsiaTheme="minorEastAsia" w:cstheme="minorEastAsia"/>
                <w:sz w:val="24"/>
                <w:szCs w:val="24"/>
              </w:rPr>
            </w:pPr>
          </w:p>
        </w:tc>
        <w:tc>
          <w:tcPr>
            <w:tcW w:w="588" w:type="pct"/>
            <w:vAlign w:val="top"/>
          </w:tcPr>
          <w:p w14:paraId="7DD4289F">
            <w:pPr>
              <w:pStyle w:val="24"/>
              <w:spacing w:before="45" w:line="196" w:lineRule="auto"/>
              <w:ind w:left="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IP</w:t>
            </w:r>
            <w:r>
              <w:rPr>
                <w:rFonts w:hint="eastAsia" w:asciiTheme="minorEastAsia" w:hAnsiTheme="minorEastAsia" w:eastAsiaTheme="minorEastAsia" w:cstheme="minorEastAsia"/>
                <w:spacing w:val="26"/>
                <w:w w:val="101"/>
                <w:sz w:val="24"/>
                <w:szCs w:val="24"/>
              </w:rPr>
              <w:t xml:space="preserve"> </w:t>
            </w:r>
            <w:r>
              <w:rPr>
                <w:rFonts w:hint="eastAsia" w:asciiTheme="minorEastAsia" w:hAnsiTheme="minorEastAsia" w:eastAsiaTheme="minorEastAsia" w:cstheme="minorEastAsia"/>
                <w:spacing w:val="-5"/>
                <w:sz w:val="24"/>
                <w:szCs w:val="24"/>
              </w:rPr>
              <w:t>防护等级</w:t>
            </w:r>
          </w:p>
        </w:tc>
        <w:tc>
          <w:tcPr>
            <w:tcW w:w="3558" w:type="pct"/>
            <w:vAlign w:val="top"/>
          </w:tcPr>
          <w:p w14:paraId="462D1C31">
            <w:pPr>
              <w:spacing w:before="81" w:line="191" w:lineRule="auto"/>
              <w:ind w:left="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IP20     </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 xml:space="preserve">                                                </w:t>
            </w:r>
          </w:p>
        </w:tc>
      </w:tr>
      <w:tr w14:paraId="4F80B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restart"/>
            <w:vAlign w:val="top"/>
          </w:tcPr>
          <w:p w14:paraId="43C92D6E">
            <w:pPr>
              <w:spacing w:line="275" w:lineRule="auto"/>
              <w:jc w:val="center"/>
              <w:rPr>
                <w:rFonts w:hint="eastAsia" w:asciiTheme="minorEastAsia" w:hAnsiTheme="minorEastAsia" w:eastAsiaTheme="minorEastAsia" w:cstheme="minorEastAsia"/>
                <w:sz w:val="24"/>
                <w:szCs w:val="24"/>
              </w:rPr>
            </w:pPr>
          </w:p>
          <w:p w14:paraId="59FAFBDD">
            <w:pPr>
              <w:spacing w:line="275" w:lineRule="auto"/>
              <w:jc w:val="center"/>
              <w:rPr>
                <w:rFonts w:hint="eastAsia" w:asciiTheme="minorEastAsia" w:hAnsiTheme="minorEastAsia" w:eastAsiaTheme="minorEastAsia" w:cstheme="minorEastAsia"/>
                <w:sz w:val="24"/>
                <w:szCs w:val="24"/>
              </w:rPr>
            </w:pPr>
          </w:p>
          <w:p w14:paraId="33E0A128">
            <w:pPr>
              <w:spacing w:line="276" w:lineRule="auto"/>
              <w:jc w:val="center"/>
              <w:rPr>
                <w:rFonts w:hint="eastAsia" w:asciiTheme="minorEastAsia" w:hAnsiTheme="minorEastAsia" w:eastAsiaTheme="minorEastAsia" w:cstheme="minorEastAsia"/>
                <w:sz w:val="24"/>
                <w:szCs w:val="24"/>
              </w:rPr>
            </w:pPr>
          </w:p>
          <w:p w14:paraId="2A13A7E9">
            <w:pPr>
              <w:spacing w:line="276" w:lineRule="auto"/>
              <w:jc w:val="center"/>
              <w:rPr>
                <w:rFonts w:hint="eastAsia" w:asciiTheme="minorEastAsia" w:hAnsiTheme="minorEastAsia" w:eastAsiaTheme="minorEastAsia" w:cstheme="minorEastAsia"/>
                <w:sz w:val="24"/>
                <w:szCs w:val="24"/>
              </w:rPr>
            </w:pPr>
          </w:p>
          <w:p w14:paraId="4FF1D4DA">
            <w:pPr>
              <w:spacing w:line="218" w:lineRule="exact"/>
              <w:ind w:left="791"/>
              <w:jc w:val="center"/>
              <w:rPr>
                <w:rFonts w:hint="eastAsia" w:asciiTheme="minorEastAsia" w:hAnsiTheme="minorEastAsia" w:eastAsiaTheme="minorEastAsia" w:cstheme="minorEastAsia"/>
                <w:sz w:val="24"/>
                <w:szCs w:val="24"/>
              </w:rPr>
            </w:pPr>
          </w:p>
          <w:p w14:paraId="71A4C860">
            <w:pPr>
              <w:pStyle w:val="24"/>
              <w:spacing w:before="153" w:line="219" w:lineRule="auto"/>
              <w:ind w:left="6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交流输入</w:t>
            </w:r>
          </w:p>
          <w:p w14:paraId="4153ECC5">
            <w:pPr>
              <w:spacing w:before="140" w:line="19" w:lineRule="exact"/>
              <w:ind w:left="791"/>
              <w:jc w:val="center"/>
              <w:rPr>
                <w:rFonts w:hint="eastAsia" w:asciiTheme="minorEastAsia" w:hAnsiTheme="minorEastAsia" w:eastAsiaTheme="minorEastAsia" w:cstheme="minorEastAsia"/>
                <w:sz w:val="24"/>
                <w:szCs w:val="24"/>
              </w:rPr>
            </w:pPr>
          </w:p>
          <w:p w14:paraId="44224B7C">
            <w:pPr>
              <w:spacing w:before="180" w:line="218" w:lineRule="exact"/>
              <w:ind w:left="791"/>
              <w:jc w:val="center"/>
              <w:rPr>
                <w:rFonts w:hint="eastAsia" w:asciiTheme="minorEastAsia" w:hAnsiTheme="minorEastAsia" w:eastAsiaTheme="minorEastAsia" w:cstheme="minorEastAsia"/>
                <w:sz w:val="24"/>
                <w:szCs w:val="24"/>
              </w:rPr>
            </w:pPr>
          </w:p>
          <w:p w14:paraId="772AF947">
            <w:pPr>
              <w:spacing w:line="20" w:lineRule="exact"/>
              <w:ind w:left="791"/>
              <w:jc w:val="center"/>
              <w:rPr>
                <w:rFonts w:hint="eastAsia" w:asciiTheme="minorEastAsia" w:hAnsiTheme="minorEastAsia" w:eastAsiaTheme="minorEastAsia" w:cstheme="minorEastAsia"/>
                <w:sz w:val="24"/>
                <w:szCs w:val="24"/>
              </w:rPr>
            </w:pPr>
          </w:p>
          <w:p w14:paraId="576F498F">
            <w:pPr>
              <w:jc w:val="center"/>
              <w:rPr>
                <w:rFonts w:hint="eastAsia" w:asciiTheme="minorEastAsia" w:hAnsiTheme="minorEastAsia" w:eastAsiaTheme="minorEastAsia" w:cstheme="minorEastAsia"/>
                <w:sz w:val="24"/>
                <w:szCs w:val="24"/>
              </w:rPr>
            </w:pPr>
          </w:p>
        </w:tc>
        <w:tc>
          <w:tcPr>
            <w:tcW w:w="588" w:type="pct"/>
            <w:vAlign w:val="top"/>
          </w:tcPr>
          <w:p w14:paraId="721C3F6C">
            <w:pPr>
              <w:pStyle w:val="24"/>
              <w:spacing w:before="88"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输入制式</w:t>
            </w:r>
          </w:p>
        </w:tc>
        <w:tc>
          <w:tcPr>
            <w:tcW w:w="3558" w:type="pct"/>
            <w:vAlign w:val="top"/>
          </w:tcPr>
          <w:p w14:paraId="27E9A1B2">
            <w:pPr>
              <w:pStyle w:val="24"/>
              <w:spacing w:before="88" w:line="221"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三相+PE</w:t>
            </w:r>
            <w:r>
              <w:rPr>
                <w:rFonts w:hint="eastAsia" w:asciiTheme="minorEastAsia" w:hAnsiTheme="minorEastAsia" w:eastAsiaTheme="minorEastAsia" w:cstheme="minorEastAsia"/>
                <w:spacing w:val="4"/>
                <w:sz w:val="24"/>
                <w:szCs w:val="24"/>
              </w:rPr>
              <w:t xml:space="preserve"> </w:t>
            </w:r>
          </w:p>
        </w:tc>
      </w:tr>
      <w:tr w14:paraId="70D36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77130D7D">
            <w:pPr>
              <w:jc w:val="center"/>
              <w:rPr>
                <w:rFonts w:hint="eastAsia" w:asciiTheme="minorEastAsia" w:hAnsiTheme="minorEastAsia" w:eastAsiaTheme="minorEastAsia" w:cstheme="minorEastAsia"/>
                <w:sz w:val="24"/>
                <w:szCs w:val="24"/>
              </w:rPr>
            </w:pPr>
          </w:p>
        </w:tc>
        <w:tc>
          <w:tcPr>
            <w:tcW w:w="588" w:type="pct"/>
            <w:vAlign w:val="top"/>
          </w:tcPr>
          <w:p w14:paraId="41EB7AAB">
            <w:pPr>
              <w:pStyle w:val="24"/>
              <w:spacing w:before="85"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558" w:type="pct"/>
            <w:vAlign w:val="top"/>
          </w:tcPr>
          <w:p w14:paraId="6697AA15">
            <w:pPr>
              <w:pStyle w:val="24"/>
              <w:spacing w:before="85" w:line="231" w:lineRule="auto"/>
              <w:ind w:left="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260Vac～530Vac</w:t>
            </w:r>
          </w:p>
        </w:tc>
      </w:tr>
      <w:tr w14:paraId="60EE3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0BB74F37">
            <w:pPr>
              <w:jc w:val="center"/>
              <w:rPr>
                <w:rFonts w:hint="eastAsia" w:asciiTheme="minorEastAsia" w:hAnsiTheme="minorEastAsia" w:eastAsiaTheme="minorEastAsia" w:cstheme="minorEastAsia"/>
                <w:sz w:val="24"/>
                <w:szCs w:val="24"/>
              </w:rPr>
            </w:pPr>
          </w:p>
        </w:tc>
        <w:tc>
          <w:tcPr>
            <w:tcW w:w="588" w:type="pct"/>
            <w:vAlign w:val="top"/>
          </w:tcPr>
          <w:p w14:paraId="35C3FB33">
            <w:pPr>
              <w:pStyle w:val="24"/>
              <w:spacing w:before="77" w:line="21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额定电压</w:t>
            </w:r>
          </w:p>
        </w:tc>
        <w:tc>
          <w:tcPr>
            <w:tcW w:w="3558" w:type="pct"/>
            <w:vAlign w:val="top"/>
          </w:tcPr>
          <w:p w14:paraId="52D3A73E">
            <w:pPr>
              <w:spacing w:before="114" w:line="169" w:lineRule="auto"/>
              <w:ind w:left="3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
                <w:sz w:val="24"/>
                <w:szCs w:val="24"/>
              </w:rPr>
              <w:t>380Vac</w:t>
            </w:r>
            <w:r>
              <w:rPr>
                <w:rFonts w:hint="eastAsia" w:asciiTheme="minorEastAsia" w:hAnsiTheme="minorEastAsia" w:eastAsiaTheme="minorEastAsia" w:cstheme="minorEastAsia"/>
                <w:spacing w:val="-2"/>
                <w:sz w:val="24"/>
                <w:szCs w:val="24"/>
                <w:lang w:val="en-US" w:eastAsia="zh-CN"/>
              </w:rPr>
              <w:t>/40</w:t>
            </w:r>
            <w:r>
              <w:rPr>
                <w:rFonts w:hint="eastAsia" w:asciiTheme="minorEastAsia" w:hAnsiTheme="minorEastAsia" w:eastAsiaTheme="minorEastAsia" w:cstheme="minorEastAsia"/>
                <w:spacing w:val="-2"/>
                <w:sz w:val="24"/>
                <w:szCs w:val="24"/>
              </w:rPr>
              <w:t>0Vac</w:t>
            </w:r>
            <w:r>
              <w:rPr>
                <w:rFonts w:hint="eastAsia" w:asciiTheme="minorEastAsia" w:hAnsiTheme="minorEastAsia" w:eastAsiaTheme="minorEastAsia" w:cstheme="minorEastAsia"/>
                <w:spacing w:val="-2"/>
                <w:sz w:val="24"/>
                <w:szCs w:val="24"/>
                <w:lang w:val="en-US" w:eastAsia="zh-CN"/>
              </w:rPr>
              <w:t>/48</w:t>
            </w:r>
            <w:bookmarkStart w:id="80" w:name="_GoBack"/>
            <w:bookmarkEnd w:id="80"/>
            <w:r>
              <w:rPr>
                <w:rFonts w:hint="eastAsia" w:asciiTheme="minorEastAsia" w:hAnsiTheme="minorEastAsia" w:eastAsiaTheme="minorEastAsia" w:cstheme="minorEastAsia"/>
                <w:spacing w:val="-2"/>
                <w:sz w:val="24"/>
                <w:szCs w:val="24"/>
              </w:rPr>
              <w:t>0Vac</w:t>
            </w:r>
          </w:p>
        </w:tc>
      </w:tr>
      <w:tr w14:paraId="0C30E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3B43C528">
            <w:pPr>
              <w:jc w:val="center"/>
              <w:rPr>
                <w:rFonts w:hint="eastAsia" w:asciiTheme="minorEastAsia" w:hAnsiTheme="minorEastAsia" w:eastAsiaTheme="minorEastAsia" w:cstheme="minorEastAsia"/>
                <w:sz w:val="24"/>
                <w:szCs w:val="24"/>
              </w:rPr>
            </w:pPr>
          </w:p>
        </w:tc>
        <w:tc>
          <w:tcPr>
            <w:tcW w:w="588" w:type="pct"/>
            <w:vAlign w:val="top"/>
          </w:tcPr>
          <w:p w14:paraId="6B3D0A73">
            <w:pPr>
              <w:pStyle w:val="24"/>
              <w:spacing w:before="75"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最大电流</w:t>
            </w:r>
          </w:p>
        </w:tc>
        <w:tc>
          <w:tcPr>
            <w:tcW w:w="3558" w:type="pct"/>
            <w:vAlign w:val="top"/>
          </w:tcPr>
          <w:p w14:paraId="1A4F959B">
            <w:pPr>
              <w:spacing w:before="111" w:line="169"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1800</w:t>
            </w:r>
            <w:r>
              <w:rPr>
                <w:rFonts w:hint="eastAsia" w:asciiTheme="minorEastAsia" w:hAnsiTheme="minorEastAsia" w:eastAsiaTheme="minorEastAsia" w:cstheme="minorEastAsia"/>
                <w:spacing w:val="-3"/>
                <w:sz w:val="24"/>
                <w:szCs w:val="24"/>
              </w:rPr>
              <w:t>A</w:t>
            </w:r>
          </w:p>
        </w:tc>
      </w:tr>
      <w:tr w14:paraId="781D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853" w:type="pct"/>
            <w:vMerge w:val="continue"/>
            <w:vAlign w:val="top"/>
          </w:tcPr>
          <w:p w14:paraId="7FE3961E">
            <w:pPr>
              <w:jc w:val="center"/>
              <w:rPr>
                <w:rFonts w:hint="eastAsia" w:asciiTheme="minorEastAsia" w:hAnsiTheme="minorEastAsia" w:eastAsiaTheme="minorEastAsia" w:cstheme="minorEastAsia"/>
                <w:sz w:val="24"/>
                <w:szCs w:val="24"/>
              </w:rPr>
            </w:pPr>
          </w:p>
        </w:tc>
        <w:tc>
          <w:tcPr>
            <w:tcW w:w="588" w:type="pct"/>
            <w:vAlign w:val="top"/>
          </w:tcPr>
          <w:p w14:paraId="086706C8">
            <w:pPr>
              <w:pStyle w:val="24"/>
              <w:spacing w:before="74"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电网频率</w:t>
            </w:r>
          </w:p>
        </w:tc>
        <w:tc>
          <w:tcPr>
            <w:tcW w:w="3558" w:type="pct"/>
            <w:vAlign w:val="top"/>
          </w:tcPr>
          <w:p w14:paraId="1AA15D63">
            <w:pPr>
              <w:pStyle w:val="24"/>
              <w:spacing w:before="74" w:line="214" w:lineRule="auto"/>
              <w:ind w:left="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45Hz～65Hz                           </w:t>
            </w:r>
            <w:r>
              <w:rPr>
                <w:rFonts w:hint="eastAsia" w:asciiTheme="minorEastAsia" w:hAnsiTheme="minorEastAsia" w:eastAsiaTheme="minorEastAsia" w:cstheme="minorEastAsia"/>
                <w:spacing w:val="1"/>
                <w:sz w:val="24"/>
                <w:szCs w:val="24"/>
              </w:rPr>
              <w:t xml:space="preserve">                                                </w:t>
            </w:r>
          </w:p>
        </w:tc>
      </w:tr>
      <w:tr w14:paraId="69BB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pct"/>
            <w:vMerge w:val="continue"/>
            <w:tcBorders>
              <w:bottom w:val="single" w:color="auto" w:sz="4" w:space="0"/>
            </w:tcBorders>
            <w:vAlign w:val="top"/>
          </w:tcPr>
          <w:p w14:paraId="0A0DCFB5">
            <w:pPr>
              <w:jc w:val="center"/>
              <w:rPr>
                <w:rFonts w:hint="eastAsia" w:asciiTheme="minorEastAsia" w:hAnsiTheme="minorEastAsia" w:eastAsiaTheme="minorEastAsia" w:cstheme="minorEastAsia"/>
                <w:sz w:val="24"/>
                <w:szCs w:val="24"/>
              </w:rPr>
            </w:pPr>
          </w:p>
        </w:tc>
        <w:tc>
          <w:tcPr>
            <w:tcW w:w="588" w:type="pct"/>
            <w:vAlign w:val="top"/>
          </w:tcPr>
          <w:p w14:paraId="4CE7ADA2">
            <w:pPr>
              <w:pStyle w:val="24"/>
              <w:spacing w:before="68" w:line="214"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额定频率 </w:t>
            </w:r>
          </w:p>
        </w:tc>
        <w:tc>
          <w:tcPr>
            <w:tcW w:w="3558" w:type="pct"/>
            <w:vAlign w:val="top"/>
          </w:tcPr>
          <w:p w14:paraId="46443A70">
            <w:pPr>
              <w:spacing w:before="98" w:line="190"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50Hz/60Hz     </w:t>
            </w:r>
          </w:p>
        </w:tc>
      </w:tr>
      <w:tr w14:paraId="479F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restart"/>
            <w:tcBorders>
              <w:top w:val="single" w:color="auto" w:sz="4" w:space="0"/>
              <w:left w:val="single" w:color="auto" w:sz="4" w:space="0"/>
              <w:right w:val="single" w:color="auto" w:sz="4" w:space="0"/>
            </w:tcBorders>
            <w:vAlign w:val="top"/>
          </w:tcPr>
          <w:p w14:paraId="4BAF1791">
            <w:pPr>
              <w:spacing w:line="285" w:lineRule="auto"/>
              <w:jc w:val="center"/>
              <w:rPr>
                <w:rFonts w:hint="eastAsia" w:asciiTheme="minorEastAsia" w:hAnsiTheme="minorEastAsia" w:eastAsiaTheme="minorEastAsia" w:cstheme="minorEastAsia"/>
                <w:sz w:val="24"/>
                <w:szCs w:val="24"/>
              </w:rPr>
            </w:pPr>
          </w:p>
          <w:p w14:paraId="775DF583">
            <w:pPr>
              <w:spacing w:line="285" w:lineRule="auto"/>
              <w:jc w:val="center"/>
              <w:rPr>
                <w:rFonts w:hint="eastAsia" w:asciiTheme="minorEastAsia" w:hAnsiTheme="minorEastAsia" w:eastAsiaTheme="minorEastAsia" w:cstheme="minorEastAsia"/>
                <w:sz w:val="24"/>
                <w:szCs w:val="24"/>
              </w:rPr>
            </w:pPr>
          </w:p>
          <w:p w14:paraId="397E3A78">
            <w:pPr>
              <w:spacing w:before="180" w:line="19" w:lineRule="exact"/>
              <w:ind w:left="1389"/>
              <w:jc w:val="center"/>
              <w:rPr>
                <w:rFonts w:hint="eastAsia" w:asciiTheme="minorEastAsia" w:hAnsiTheme="minorEastAsia" w:eastAsiaTheme="minorEastAsia" w:cstheme="minorEastAsia"/>
                <w:sz w:val="24"/>
                <w:szCs w:val="24"/>
              </w:rPr>
            </w:pPr>
          </w:p>
          <w:p w14:paraId="729ADDD4">
            <w:pPr>
              <w:pStyle w:val="24"/>
              <w:spacing w:before="105"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直流输出</w:t>
            </w:r>
          </w:p>
          <w:p w14:paraId="7A03A980">
            <w:pPr>
              <w:spacing w:before="188" w:line="19" w:lineRule="exact"/>
              <w:ind w:left="791"/>
              <w:jc w:val="center"/>
              <w:rPr>
                <w:rFonts w:hint="eastAsia" w:asciiTheme="minorEastAsia" w:hAnsiTheme="minorEastAsia" w:eastAsiaTheme="minorEastAsia" w:cstheme="minorEastAsia"/>
                <w:sz w:val="24"/>
                <w:szCs w:val="24"/>
              </w:rPr>
            </w:pPr>
          </w:p>
          <w:p w14:paraId="3ECAE1DA">
            <w:pPr>
              <w:spacing w:before="180" w:line="19" w:lineRule="exact"/>
              <w:ind w:left="592"/>
              <w:jc w:val="center"/>
              <w:rPr>
                <w:rFonts w:hint="eastAsia" w:asciiTheme="minorEastAsia" w:hAnsiTheme="minorEastAsia" w:eastAsiaTheme="minorEastAsia" w:cstheme="minorEastAsia"/>
                <w:sz w:val="24"/>
                <w:szCs w:val="24"/>
              </w:rPr>
            </w:pPr>
          </w:p>
          <w:p w14:paraId="608AE490">
            <w:pPr>
              <w:spacing w:before="180" w:line="19" w:lineRule="atLeast"/>
              <w:ind w:left="138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2065" cy="12065"/>
                  <wp:effectExtent l="0" t="0" r="0" b="0"/>
                  <wp:docPr id="373" name="IM 1622"/>
                  <wp:cNvGraphicFramePr/>
                  <a:graphic xmlns:a="http://schemas.openxmlformats.org/drawingml/2006/main">
                    <a:graphicData uri="http://schemas.openxmlformats.org/drawingml/2006/picture">
                      <pic:pic xmlns:pic="http://schemas.openxmlformats.org/drawingml/2006/picture">
                        <pic:nvPicPr>
                          <pic:cNvPr id="373" name="IM 1622"/>
                          <pic:cNvPicPr/>
                        </pic:nvPicPr>
                        <pic:blipFill>
                          <a:blip r:embed="rId11"/>
                          <a:stretch>
                            <a:fillRect/>
                          </a:stretch>
                        </pic:blipFill>
                        <pic:spPr>
                          <a:xfrm>
                            <a:off x="0" y="0"/>
                            <a:ext cx="12192" cy="12191"/>
                          </a:xfrm>
                          <a:prstGeom prst="rect">
                            <a:avLst/>
                          </a:prstGeom>
                        </pic:spPr>
                      </pic:pic>
                    </a:graphicData>
                  </a:graphic>
                </wp:inline>
              </w:drawing>
            </w:r>
          </w:p>
        </w:tc>
        <w:tc>
          <w:tcPr>
            <w:tcW w:w="588" w:type="pct"/>
            <w:tcBorders>
              <w:left w:val="single" w:color="auto" w:sz="4" w:space="0"/>
            </w:tcBorders>
            <w:vAlign w:val="top"/>
          </w:tcPr>
          <w:p w14:paraId="007A6C99">
            <w:pPr>
              <w:pStyle w:val="24"/>
              <w:spacing w:before="66"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558" w:type="pct"/>
            <w:vAlign w:val="top"/>
          </w:tcPr>
          <w:p w14:paraId="78E1FB67">
            <w:pPr>
              <w:pStyle w:val="24"/>
              <w:spacing w:before="66" w:line="235" w:lineRule="auto"/>
              <w:ind w:left="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0</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3"/>
                <w:sz w:val="24"/>
                <w:szCs w:val="24"/>
              </w:rPr>
              <w:t>00Vdc</w:t>
            </w:r>
          </w:p>
        </w:tc>
      </w:tr>
      <w:tr w14:paraId="1D70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left w:val="single" w:color="auto" w:sz="4" w:space="0"/>
              <w:right w:val="single" w:color="auto" w:sz="4" w:space="0"/>
            </w:tcBorders>
            <w:vAlign w:val="top"/>
          </w:tcPr>
          <w:p w14:paraId="5470E907">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5FA802FD">
            <w:pPr>
              <w:pStyle w:val="24"/>
              <w:spacing w:before="63"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电流范围</w:t>
            </w:r>
          </w:p>
        </w:tc>
        <w:tc>
          <w:tcPr>
            <w:tcW w:w="3558" w:type="pct"/>
            <w:vAlign w:val="top"/>
          </w:tcPr>
          <w:p w14:paraId="13DBE6AC">
            <w:pPr>
              <w:pStyle w:val="24"/>
              <w:spacing w:before="63" w:line="220"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0</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10000</w:t>
            </w:r>
            <w:r>
              <w:rPr>
                <w:rFonts w:hint="eastAsia" w:asciiTheme="minorEastAsia" w:hAnsiTheme="minorEastAsia" w:eastAsiaTheme="minorEastAsia" w:cstheme="minorEastAsia"/>
                <w:spacing w:val="-2"/>
                <w:sz w:val="24"/>
                <w:szCs w:val="24"/>
              </w:rPr>
              <w:t>A（限流点可以设）</w:t>
            </w:r>
          </w:p>
        </w:tc>
      </w:tr>
      <w:tr w14:paraId="371C3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left w:val="single" w:color="auto" w:sz="4" w:space="0"/>
              <w:right w:val="single" w:color="auto" w:sz="4" w:space="0"/>
            </w:tcBorders>
            <w:vAlign w:val="top"/>
          </w:tcPr>
          <w:p w14:paraId="14818607">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216E8329">
            <w:pPr>
              <w:pStyle w:val="24"/>
              <w:spacing w:before="57" w:line="219" w:lineRule="auto"/>
              <w:ind w:left="34"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稳压精度</w:t>
            </w:r>
          </w:p>
        </w:tc>
        <w:tc>
          <w:tcPr>
            <w:tcW w:w="3558" w:type="pct"/>
            <w:vAlign w:val="top"/>
          </w:tcPr>
          <w:p w14:paraId="3CF4B745">
            <w:pPr>
              <w:pStyle w:val="24"/>
              <w:spacing w:before="58" w:line="207" w:lineRule="auto"/>
              <w:ind w:left="50"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1</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12</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200</w:t>
            </w:r>
            <w:r>
              <w:rPr>
                <w:rFonts w:hint="eastAsia" w:asciiTheme="minorEastAsia" w:hAnsiTheme="minorEastAsia" w:eastAsiaTheme="minorEastAsia" w:cstheme="minorEastAsia"/>
                <w:spacing w:val="6"/>
                <w:sz w:val="24"/>
                <w:szCs w:val="24"/>
              </w:rPr>
              <w:t>V, 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446A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left w:val="single" w:color="auto" w:sz="4" w:space="0"/>
              <w:right w:val="single" w:color="auto" w:sz="4" w:space="0"/>
            </w:tcBorders>
            <w:vAlign w:val="top"/>
          </w:tcPr>
          <w:p w14:paraId="16B47281">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2D2BF476">
            <w:pPr>
              <w:pStyle w:val="24"/>
              <w:spacing w:before="5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稳流精度</w:t>
            </w:r>
          </w:p>
        </w:tc>
        <w:tc>
          <w:tcPr>
            <w:tcW w:w="3558" w:type="pct"/>
            <w:vAlign w:val="top"/>
          </w:tcPr>
          <w:p w14:paraId="667AD87D">
            <w:pPr>
              <w:pStyle w:val="24"/>
              <w:spacing w:before="55" w:line="219"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3"/>
                <w:sz w:val="24"/>
                <w:szCs w:val="24"/>
                <w:lang w:val="en-US" w:eastAsia="zh-CN"/>
              </w:rPr>
              <w:t>0.5</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1</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z w:val="24"/>
                <w:szCs w:val="24"/>
              </w:rPr>
              <w:drawing>
                <wp:inline distT="0" distB="0" distL="0" distR="0">
                  <wp:extent cx="12065" cy="12065"/>
                  <wp:effectExtent l="0" t="0" r="0" b="0"/>
                  <wp:docPr id="387" name="IM 1642"/>
                  <wp:cNvGraphicFramePr/>
                  <a:graphic xmlns:a="http://schemas.openxmlformats.org/drawingml/2006/main">
                    <a:graphicData uri="http://schemas.openxmlformats.org/drawingml/2006/picture">
                      <pic:pic xmlns:pic="http://schemas.openxmlformats.org/drawingml/2006/picture">
                        <pic:nvPicPr>
                          <pic:cNvPr id="387" name="IM 1642"/>
                          <pic:cNvPicPr/>
                        </pic:nvPicPr>
                        <pic:blipFill>
                          <a:blip r:embed="rId12"/>
                          <a:stretch>
                            <a:fillRect/>
                          </a:stretch>
                        </pic:blipFill>
                        <pic:spPr>
                          <a:xfrm>
                            <a:off x="0" y="0"/>
                            <a:ext cx="12192" cy="12192"/>
                          </a:xfrm>
                          <a:prstGeom prst="rect">
                            <a:avLst/>
                          </a:prstGeom>
                        </pic:spPr>
                      </pic:pic>
                    </a:graphicData>
                  </a:graphic>
                </wp:inline>
              </w:drawing>
            </w:r>
            <w:r>
              <w:rPr>
                <w:rFonts w:hint="eastAsia" w:asciiTheme="minorEastAsia" w:hAnsiTheme="minorEastAsia" w:eastAsiaTheme="minorEastAsia" w:cstheme="minorEastAsia"/>
                <w:spacing w:val="-110"/>
                <w:sz w:val="24"/>
                <w:szCs w:val="24"/>
              </w:rPr>
              <w:t xml:space="preserve"> </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输出负载</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13"/>
                <w:sz w:val="24"/>
                <w:szCs w:val="24"/>
              </w:rPr>
              <w:t>20</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100％额定范围）</w:t>
            </w:r>
          </w:p>
        </w:tc>
      </w:tr>
      <w:tr w14:paraId="06F5C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left w:val="single" w:color="auto" w:sz="4" w:space="0"/>
              <w:right w:val="single" w:color="auto" w:sz="4" w:space="0"/>
            </w:tcBorders>
            <w:vAlign w:val="top"/>
          </w:tcPr>
          <w:p w14:paraId="2BF00852">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0896BC8C">
            <w:pPr>
              <w:pStyle w:val="24"/>
              <w:spacing w:before="49" w:line="222" w:lineRule="auto"/>
              <w:ind w:left="4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纹波系数</w:t>
            </w:r>
          </w:p>
        </w:tc>
        <w:tc>
          <w:tcPr>
            <w:tcW w:w="3558" w:type="pct"/>
            <w:vAlign w:val="top"/>
          </w:tcPr>
          <w:p w14:paraId="7D366711">
            <w:pPr>
              <w:pStyle w:val="24"/>
              <w:spacing w:before="49" w:line="238"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10</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2</w:t>
            </w:r>
            <w:r>
              <w:rPr>
                <w:rFonts w:hint="eastAsia" w:asciiTheme="minorEastAsia" w:hAnsiTheme="minorEastAsia" w:eastAsiaTheme="minorEastAsia" w:cstheme="minorEastAsia"/>
                <w:spacing w:val="6"/>
                <w:sz w:val="24"/>
                <w:szCs w:val="24"/>
              </w:rPr>
              <w:t>00V, 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6F29B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53" w:type="pct"/>
            <w:vMerge w:val="continue"/>
            <w:tcBorders>
              <w:left w:val="single" w:color="auto" w:sz="4" w:space="0"/>
              <w:right w:val="single" w:color="auto" w:sz="4" w:space="0"/>
            </w:tcBorders>
            <w:vAlign w:val="top"/>
          </w:tcPr>
          <w:p w14:paraId="0D3A6140">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4386724D">
            <w:pPr>
              <w:pStyle w:val="24"/>
              <w:spacing w:before="49"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电网调整率</w:t>
            </w:r>
          </w:p>
        </w:tc>
        <w:tc>
          <w:tcPr>
            <w:tcW w:w="3558" w:type="pct"/>
            <w:vAlign w:val="top"/>
          </w:tcPr>
          <w:p w14:paraId="13DE1F02">
            <w:pPr>
              <w:pStyle w:val="24"/>
              <w:spacing w:before="49" w:line="220"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w:t>
            </w:r>
            <w:r>
              <w:rPr>
                <w:rFonts w:hint="eastAsia" w:asciiTheme="minorEastAsia" w:hAnsiTheme="minorEastAsia" w:eastAsiaTheme="minorEastAsia" w:cstheme="minorEastAsia"/>
                <w:spacing w:val="-17"/>
                <w:sz w:val="24"/>
                <w:szCs w:val="24"/>
              </w:rPr>
              <w:t>％（</w:t>
            </w:r>
            <w:r>
              <w:rPr>
                <w:rFonts w:hint="eastAsia" w:asciiTheme="minorEastAsia" w:hAnsiTheme="minorEastAsia" w:eastAsiaTheme="minorEastAsia" w:cstheme="minorEastAsia"/>
                <w:spacing w:val="-17"/>
                <w:sz w:val="24"/>
                <w:szCs w:val="24"/>
                <w:lang w:val="en-US" w:eastAsia="zh-CN"/>
              </w:rPr>
              <w:t>输入交流电压</w:t>
            </w:r>
            <w:r>
              <w:rPr>
                <w:rFonts w:hint="eastAsia" w:asciiTheme="minorEastAsia" w:hAnsiTheme="minorEastAsia" w:eastAsiaTheme="minorEastAsia" w:cstheme="minorEastAsia"/>
                <w:sz w:val="24"/>
                <w:szCs w:val="24"/>
              </w:rPr>
              <w:t>范围为</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z w:val="24"/>
                <w:szCs w:val="24"/>
              </w:rPr>
              <w:t>320V～530V）</w:t>
            </w:r>
          </w:p>
        </w:tc>
      </w:tr>
      <w:tr w14:paraId="30649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53" w:type="pct"/>
            <w:vMerge w:val="continue"/>
            <w:tcBorders>
              <w:left w:val="single" w:color="auto" w:sz="4" w:space="0"/>
              <w:bottom w:val="single" w:color="auto" w:sz="4" w:space="0"/>
              <w:right w:val="single" w:color="auto" w:sz="4" w:space="0"/>
            </w:tcBorders>
            <w:vAlign w:val="top"/>
          </w:tcPr>
          <w:p w14:paraId="1C7D8374">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0D39D79E">
            <w:pPr>
              <w:pStyle w:val="24"/>
              <w:spacing w:before="49" w:line="219" w:lineRule="auto"/>
              <w:ind w:left="61"/>
              <w:rPr>
                <w:rFonts w:hint="default"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峰值效率</w:t>
            </w:r>
          </w:p>
        </w:tc>
        <w:tc>
          <w:tcPr>
            <w:tcW w:w="3558" w:type="pct"/>
            <w:vAlign w:val="top"/>
          </w:tcPr>
          <w:p w14:paraId="49CADB13">
            <w:pPr>
              <w:pStyle w:val="24"/>
              <w:spacing w:before="49" w:line="220" w:lineRule="auto"/>
              <w:ind w:left="49"/>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95%</w:t>
            </w:r>
          </w:p>
        </w:tc>
      </w:tr>
      <w:tr w14:paraId="68F8B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3" w:type="pct"/>
            <w:vMerge w:val="restart"/>
            <w:tcBorders>
              <w:top w:val="single" w:color="auto" w:sz="4" w:space="0"/>
            </w:tcBorders>
            <w:vAlign w:val="top"/>
          </w:tcPr>
          <w:p w14:paraId="587A30BE">
            <w:pPr>
              <w:pStyle w:val="24"/>
              <w:spacing w:before="44" w:line="240" w:lineRule="auto"/>
              <w:ind w:left="6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安规参数</w:t>
            </w:r>
          </w:p>
        </w:tc>
        <w:tc>
          <w:tcPr>
            <w:tcW w:w="588" w:type="pct"/>
            <w:vMerge w:val="restart"/>
            <w:vAlign w:val="top"/>
          </w:tcPr>
          <w:p w14:paraId="5C6FAD90">
            <w:pPr>
              <w:spacing w:before="15" w:line="19" w:lineRule="exact"/>
              <w:ind w:left="1304"/>
              <w:rPr>
                <w:rFonts w:hint="eastAsia" w:asciiTheme="minorEastAsia" w:hAnsiTheme="minorEastAsia" w:eastAsiaTheme="minorEastAsia" w:cstheme="minorEastAsia"/>
                <w:sz w:val="24"/>
                <w:szCs w:val="24"/>
              </w:rPr>
            </w:pPr>
          </w:p>
          <w:p w14:paraId="252B6AF2">
            <w:pPr>
              <w:spacing w:before="110" w:line="185" w:lineRule="auto"/>
              <w:ind w:left="31"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接地电阻</w:t>
            </w:r>
            <w:r>
              <w:rPr>
                <w:rFonts w:hint="eastAsia" w:asciiTheme="minorEastAsia" w:hAnsiTheme="minorEastAsia" w:eastAsiaTheme="minorEastAsia" w:cstheme="minorEastAsia"/>
                <w:spacing w:val="-5"/>
                <w:sz w:val="24"/>
                <w:szCs w:val="24"/>
              </w:rPr>
              <w:t>电压纹波峰值因数</w:t>
            </w:r>
            <w:r>
              <w:rPr>
                <w:rFonts w:hint="eastAsia" w:asciiTheme="minorEastAsia" w:hAnsiTheme="minorEastAsia" w:eastAsiaTheme="minorEastAsia" w:cstheme="minorEastAsia"/>
                <w:spacing w:val="-3"/>
                <w:sz w:val="24"/>
                <w:szCs w:val="24"/>
              </w:rPr>
              <w:t>THD</w:t>
            </w:r>
          </w:p>
        </w:tc>
        <w:tc>
          <w:tcPr>
            <w:tcW w:w="3558" w:type="pct"/>
            <w:vAlign w:val="top"/>
          </w:tcPr>
          <w:p w14:paraId="70BB0B4E">
            <w:pPr>
              <w:pStyle w:val="24"/>
              <w:spacing w:before="68" w:line="207" w:lineRule="auto"/>
              <w:ind w:left="49"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≤5％  @50</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1"/>
                <w:sz w:val="24"/>
                <w:szCs w:val="24"/>
              </w:rPr>
              <w:t>100％满载输出功率</w:t>
            </w:r>
          </w:p>
        </w:tc>
      </w:tr>
      <w:tr w14:paraId="683B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5BCE4178">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588" w:type="pct"/>
            <w:vMerge w:val="continue"/>
            <w:vAlign w:val="top"/>
          </w:tcPr>
          <w:p w14:paraId="1C1755AE">
            <w:pPr>
              <w:pStyle w:val="24"/>
              <w:spacing w:before="10" w:line="221" w:lineRule="auto"/>
              <w:ind w:left="32" w:leftChars="0"/>
              <w:rPr>
                <w:rFonts w:hint="eastAsia" w:asciiTheme="minorEastAsia" w:hAnsiTheme="minorEastAsia" w:eastAsiaTheme="minorEastAsia" w:cstheme="minorEastAsia"/>
                <w:spacing w:val="-3"/>
                <w:sz w:val="24"/>
                <w:szCs w:val="24"/>
              </w:rPr>
            </w:pPr>
          </w:p>
        </w:tc>
        <w:tc>
          <w:tcPr>
            <w:tcW w:w="3558" w:type="pct"/>
            <w:vAlign w:val="top"/>
          </w:tcPr>
          <w:p w14:paraId="34D0E4D9">
            <w:pPr>
              <w:spacing w:before="15" w:line="19" w:lineRule="atLeast"/>
              <w:ind w:left="50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517525" cy="12065"/>
                  <wp:effectExtent l="0" t="0" r="635" b="3810"/>
                  <wp:docPr id="2" name="IM 1824"/>
                  <wp:cNvGraphicFramePr/>
                  <a:graphic xmlns:a="http://schemas.openxmlformats.org/drawingml/2006/main">
                    <a:graphicData uri="http://schemas.openxmlformats.org/drawingml/2006/picture">
                      <pic:pic xmlns:pic="http://schemas.openxmlformats.org/drawingml/2006/picture">
                        <pic:nvPicPr>
                          <pic:cNvPr id="2" name="IM 1824"/>
                          <pic:cNvPicPr/>
                        </pic:nvPicPr>
                        <pic:blipFill>
                          <a:blip r:embed="rId13"/>
                          <a:stretch>
                            <a:fillRect/>
                          </a:stretch>
                        </pic:blipFill>
                        <pic:spPr>
                          <a:xfrm>
                            <a:off x="0" y="0"/>
                            <a:ext cx="518159" cy="12192"/>
                          </a:xfrm>
                          <a:prstGeom prst="rect">
                            <a:avLst/>
                          </a:prstGeom>
                        </pic:spPr>
                      </pic:pic>
                    </a:graphicData>
                  </a:graphic>
                </wp:inline>
              </w:drawing>
            </w:r>
          </w:p>
          <w:p w14:paraId="11C5205C">
            <w:pPr>
              <w:pStyle w:val="24"/>
              <w:spacing w:before="11" w:line="184" w:lineRule="auto"/>
              <w:ind w:left="32"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接地电阻≤0.1Ω</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6"/>
                <w:sz w:val="24"/>
                <w:szCs w:val="24"/>
              </w:rPr>
              <w:t>应能承受电流≥80A</w:t>
            </w:r>
          </w:p>
        </w:tc>
      </w:tr>
      <w:tr w14:paraId="237F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015B4065">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588" w:type="pct"/>
            <w:vAlign w:val="top"/>
          </w:tcPr>
          <w:p w14:paraId="6BC55847">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漏电流</w:t>
            </w:r>
          </w:p>
        </w:tc>
        <w:tc>
          <w:tcPr>
            <w:tcW w:w="3558" w:type="pct"/>
            <w:vAlign w:val="top"/>
          </w:tcPr>
          <w:p w14:paraId="51AF2292">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漏电流≤3.5mA</w:t>
            </w:r>
          </w:p>
        </w:tc>
      </w:tr>
      <w:tr w14:paraId="22415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06145738">
            <w:pPr>
              <w:pStyle w:val="24"/>
              <w:spacing w:before="69" w:line="220" w:lineRule="auto"/>
              <w:ind w:left="88" w:leftChars="0"/>
              <w:jc w:val="center"/>
              <w:rPr>
                <w:rFonts w:hint="eastAsia" w:asciiTheme="minorEastAsia" w:hAnsiTheme="minorEastAsia" w:eastAsiaTheme="minorEastAsia" w:cstheme="minorEastAsia"/>
                <w:snapToGrid w:val="0"/>
                <w:color w:val="000000"/>
                <w:kern w:val="0"/>
                <w:sz w:val="24"/>
                <w:szCs w:val="24"/>
                <w:lang w:val="en-US" w:eastAsia="en-US" w:bidi="ar-SA"/>
              </w:rPr>
            </w:pPr>
          </w:p>
        </w:tc>
        <w:tc>
          <w:tcPr>
            <w:tcW w:w="588" w:type="pct"/>
            <w:vAlign w:val="top"/>
          </w:tcPr>
          <w:p w14:paraId="3CFA4241">
            <w:pPr>
              <w:pStyle w:val="24"/>
              <w:spacing w:before="238" w:line="221" w:lineRule="auto"/>
              <w:ind w:left="35"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绝缘电阻</w:t>
            </w:r>
          </w:p>
        </w:tc>
        <w:tc>
          <w:tcPr>
            <w:tcW w:w="3558" w:type="pct"/>
            <w:vAlign w:val="top"/>
          </w:tcPr>
          <w:p w14:paraId="44327F46">
            <w:pPr>
              <w:pStyle w:val="24"/>
              <w:spacing w:before="43" w:line="260" w:lineRule="auto"/>
              <w:ind w:left="51" w:leftChars="0" w:right="107" w:rightChars="0" w:hanging="16" w:firstLine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1"/>
                <w:sz w:val="24"/>
                <w:szCs w:val="24"/>
              </w:rPr>
              <w:t>直流部分、交流部分对外壳之间以及交流部分对直流部分之</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3"/>
                <w:sz w:val="24"/>
                <w:szCs w:val="24"/>
              </w:rPr>
              <w:t>间的绝缘电阻≥10MΩ</w:t>
            </w:r>
          </w:p>
        </w:tc>
      </w:tr>
      <w:tr w14:paraId="26896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853" w:type="pct"/>
            <w:vMerge w:val="restart"/>
            <w:vAlign w:val="top"/>
          </w:tcPr>
          <w:p w14:paraId="28B9B3A3">
            <w:pPr>
              <w:pStyle w:val="24"/>
              <w:spacing w:before="69" w:line="220" w:lineRule="auto"/>
              <w:ind w:left="88" w:leftChars="0"/>
              <w:jc w:val="center"/>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3"/>
                <w:sz w:val="24"/>
                <w:szCs w:val="24"/>
              </w:rPr>
              <w:t>机械参数</w:t>
            </w:r>
          </w:p>
        </w:tc>
        <w:tc>
          <w:tcPr>
            <w:tcW w:w="588" w:type="pct"/>
            <w:vAlign w:val="top"/>
          </w:tcPr>
          <w:p w14:paraId="7E332F76">
            <w:pPr>
              <w:pStyle w:val="24"/>
              <w:spacing w:line="204" w:lineRule="auto"/>
              <w:ind w:left="32"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5"/>
                <w:sz w:val="24"/>
                <w:szCs w:val="24"/>
              </w:rPr>
              <w:t>尺寸</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3" name="IM 1944"/>
                  <wp:cNvGraphicFramePr/>
                  <a:graphic xmlns:a="http://schemas.openxmlformats.org/drawingml/2006/main">
                    <a:graphicData uri="http://schemas.openxmlformats.org/drawingml/2006/picture">
                      <pic:pic xmlns:pic="http://schemas.openxmlformats.org/drawingml/2006/picture">
                        <pic:nvPicPr>
                          <pic:cNvPr id="3" name="IM 1944"/>
                          <pic:cNvPicPr/>
                        </pic:nvPicPr>
                        <pic:blipFill>
                          <a:blip r:embed="rId14"/>
                          <a:stretch>
                            <a:fillRect/>
                          </a:stretch>
                        </pic:blipFill>
                        <pic:spPr>
                          <a:xfrm>
                            <a:off x="0" y="0"/>
                            <a:ext cx="12191" cy="11264"/>
                          </a:xfrm>
                          <a:prstGeom prst="rect">
                            <a:avLst/>
                          </a:prstGeom>
                        </pic:spPr>
                      </pic:pic>
                    </a:graphicData>
                  </a:graphic>
                </wp:inline>
              </w:drawing>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4" name="IM 1946"/>
                  <wp:cNvGraphicFramePr/>
                  <a:graphic xmlns:a="http://schemas.openxmlformats.org/drawingml/2006/main">
                    <a:graphicData uri="http://schemas.openxmlformats.org/drawingml/2006/picture">
                      <pic:pic xmlns:pic="http://schemas.openxmlformats.org/drawingml/2006/picture">
                        <pic:nvPicPr>
                          <pic:cNvPr id="4" name="IM 1946"/>
                          <pic:cNvPicPr/>
                        </pic:nvPicPr>
                        <pic:blipFill>
                          <a:blip r:embed="rId15"/>
                          <a:stretch>
                            <a:fillRect/>
                          </a:stretch>
                        </pic:blipFill>
                        <pic:spPr>
                          <a:xfrm>
                            <a:off x="0" y="0"/>
                            <a:ext cx="12191" cy="11264"/>
                          </a:xfrm>
                          <a:prstGeom prst="rect">
                            <a:avLst/>
                          </a:prstGeom>
                        </pic:spPr>
                      </pic:pic>
                    </a:graphicData>
                  </a:graphic>
                </wp:inline>
              </w:drawing>
            </w:r>
          </w:p>
        </w:tc>
        <w:tc>
          <w:tcPr>
            <w:tcW w:w="3558" w:type="pct"/>
            <w:vAlign w:val="top"/>
          </w:tcPr>
          <w:p w14:paraId="3C2FBF62">
            <w:pPr>
              <w:pStyle w:val="24"/>
              <w:spacing w:line="205" w:lineRule="auto"/>
              <w:jc w:val="left"/>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3"/>
                <w:sz w:val="24"/>
                <w:szCs w:val="24"/>
                <w:lang w:val="en-US" w:eastAsia="zh-CN"/>
              </w:rPr>
              <w:t>26.7c</w:t>
            </w:r>
            <w:r>
              <w:rPr>
                <w:rFonts w:hint="eastAsia" w:asciiTheme="minorEastAsia" w:hAnsiTheme="minorEastAsia" w:eastAsiaTheme="minorEastAsia" w:cstheme="minorEastAsia"/>
                <w:spacing w:val="-3"/>
                <w:sz w:val="24"/>
                <w:szCs w:val="24"/>
              </w:rPr>
              <w:t>m（高）×</w:t>
            </w:r>
            <w:r>
              <w:rPr>
                <w:rFonts w:hint="eastAsia" w:asciiTheme="minorEastAsia" w:hAnsiTheme="minorEastAsia" w:eastAsiaTheme="minorEastAsia" w:cstheme="minorEastAsia"/>
                <w:spacing w:val="-3"/>
                <w:sz w:val="24"/>
                <w:szCs w:val="24"/>
                <w:lang w:val="en-US" w:eastAsia="zh-CN"/>
              </w:rPr>
              <w:t>48.3c</w:t>
            </w:r>
            <w:r>
              <w:rPr>
                <w:rFonts w:hint="eastAsia" w:asciiTheme="minorEastAsia" w:hAnsiTheme="minorEastAsia" w:eastAsiaTheme="minorEastAsia" w:cstheme="minorEastAsia"/>
                <w:spacing w:val="-3"/>
                <w:sz w:val="24"/>
                <w:szCs w:val="24"/>
              </w:rPr>
              <w:t xml:space="preserve">m </w:t>
            </w:r>
            <w:r>
              <w:rPr>
                <w:rFonts w:hint="eastAsia" w:asciiTheme="minorEastAsia" w:hAnsiTheme="minorEastAsia" w:eastAsiaTheme="minorEastAsia" w:cstheme="minorEastAsia"/>
                <w:spacing w:val="-3"/>
                <w:sz w:val="24"/>
                <w:szCs w:val="24"/>
              </w:rPr>
              <w:drawing>
                <wp:inline distT="0" distB="0" distL="0" distR="0">
                  <wp:extent cx="11430" cy="10795"/>
                  <wp:effectExtent l="0" t="0" r="0" b="0"/>
                  <wp:docPr id="5" name="IM 1948"/>
                  <wp:cNvGraphicFramePr/>
                  <a:graphic xmlns:a="http://schemas.openxmlformats.org/drawingml/2006/main">
                    <a:graphicData uri="http://schemas.openxmlformats.org/drawingml/2006/picture">
                      <pic:pic xmlns:pic="http://schemas.openxmlformats.org/drawingml/2006/picture">
                        <pic:nvPicPr>
                          <pic:cNvPr id="5" name="IM 1948"/>
                          <pic:cNvPicPr/>
                        </pic:nvPicPr>
                        <pic:blipFill>
                          <a:blip r:embed="rId16"/>
                          <a:stretch>
                            <a:fillRect/>
                          </a:stretch>
                        </pic:blipFill>
                        <pic:spPr>
                          <a:xfrm>
                            <a:off x="0" y="0"/>
                            <a:ext cx="12051" cy="11264"/>
                          </a:xfrm>
                          <a:prstGeom prst="rect">
                            <a:avLst/>
                          </a:prstGeom>
                        </pic:spPr>
                      </pic:pic>
                    </a:graphicData>
                  </a:graphic>
                </wp:inline>
              </w:drawing>
            </w:r>
            <w:r>
              <w:rPr>
                <w:rFonts w:hint="eastAsia" w:asciiTheme="minorEastAsia" w:hAnsiTheme="minorEastAsia" w:eastAsiaTheme="minorEastAsia" w:cstheme="minorEastAsia"/>
                <w:spacing w:val="-3"/>
                <w:sz w:val="24"/>
                <w:szCs w:val="24"/>
              </w:rPr>
              <w:t>（宽）×</w:t>
            </w:r>
            <w:r>
              <w:rPr>
                <w:rFonts w:hint="eastAsia" w:asciiTheme="minorEastAsia" w:hAnsiTheme="minorEastAsia" w:eastAsiaTheme="minorEastAsia" w:cstheme="minorEastAsia"/>
                <w:spacing w:val="-3"/>
                <w:sz w:val="24"/>
                <w:szCs w:val="24"/>
                <w:lang w:val="en-US" w:eastAsia="zh-CN"/>
              </w:rPr>
              <w:t>65c</w:t>
            </w:r>
            <w:r>
              <w:rPr>
                <w:rFonts w:hint="eastAsia" w:asciiTheme="minorEastAsia" w:hAnsiTheme="minorEastAsia" w:eastAsiaTheme="minorEastAsia" w:cstheme="minorEastAsia"/>
                <w:spacing w:val="-3"/>
                <w:sz w:val="24"/>
                <w:szCs w:val="24"/>
              </w:rPr>
              <w:t>m（深</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spacing w:val="-3"/>
                <w:sz w:val="24"/>
                <w:szCs w:val="24"/>
              </w:rPr>
              <w:t>不含端子</w:t>
            </w:r>
          </w:p>
        </w:tc>
      </w:tr>
      <w:tr w14:paraId="3A7A7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514851D7">
            <w:pPr>
              <w:pStyle w:val="24"/>
              <w:spacing w:before="69" w:line="220" w:lineRule="auto"/>
              <w:ind w:left="88" w:leftChars="0"/>
              <w:rPr>
                <w:rFonts w:hint="eastAsia" w:asciiTheme="minorEastAsia" w:hAnsiTheme="minorEastAsia" w:eastAsiaTheme="minorEastAsia" w:cstheme="minorEastAsia"/>
                <w:spacing w:val="-8"/>
                <w:sz w:val="24"/>
                <w:szCs w:val="24"/>
              </w:rPr>
            </w:pPr>
          </w:p>
        </w:tc>
        <w:tc>
          <w:tcPr>
            <w:tcW w:w="588" w:type="pct"/>
            <w:vAlign w:val="top"/>
          </w:tcPr>
          <w:p w14:paraId="3AD42303">
            <w:pPr>
              <w:pStyle w:val="24"/>
              <w:spacing w:before="46" w:line="225" w:lineRule="auto"/>
              <w:ind w:left="34"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重量</w:t>
            </w:r>
          </w:p>
        </w:tc>
        <w:tc>
          <w:tcPr>
            <w:tcW w:w="3558" w:type="pct"/>
            <w:vAlign w:val="top"/>
          </w:tcPr>
          <w:p w14:paraId="1413E1A4">
            <w:pPr>
              <w:pStyle w:val="24"/>
              <w:spacing w:before="45" w:line="207" w:lineRule="auto"/>
              <w:ind w:left="49"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4"/>
                <w:sz w:val="24"/>
                <w:szCs w:val="24"/>
                <w:lang w:val="en-US" w:eastAsia="zh-CN"/>
              </w:rPr>
              <w:t>40</w:t>
            </w:r>
            <w:r>
              <w:rPr>
                <w:rFonts w:hint="eastAsia" w:asciiTheme="minorEastAsia" w:hAnsiTheme="minorEastAsia" w:eastAsiaTheme="minorEastAsia" w:cstheme="minorEastAsia"/>
                <w:spacing w:val="-4"/>
                <w:sz w:val="24"/>
                <w:szCs w:val="24"/>
              </w:rPr>
              <w:t>kg</w:t>
            </w:r>
          </w:p>
        </w:tc>
      </w:tr>
    </w:tbl>
    <w:p w14:paraId="746915F0">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585BA2D7">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1FC08C34">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A827D80">
      <w:pPr>
        <w:pStyle w:val="11"/>
        <w:rPr>
          <w:rFonts w:ascii="Times New Roman" w:hAnsi="Times New Roman" w:eastAsia="宋体" w:cs="Times New Roman"/>
          <w:color w:val="000000"/>
          <w:sz w:val="24"/>
          <w:szCs w:val="24"/>
        </w:rPr>
      </w:pPr>
    </w:p>
    <w:p w14:paraId="2E76A864">
      <w:pPr>
        <w:pStyle w:val="11"/>
        <w:rPr>
          <w:rFonts w:ascii="Times New Roman" w:hAnsi="Times New Roman" w:eastAsia="宋体" w:cs="Times New Roman"/>
          <w:color w:val="000000"/>
          <w:sz w:val="24"/>
          <w:szCs w:val="24"/>
        </w:rPr>
      </w:pPr>
    </w:p>
    <w:p w14:paraId="0704F48F">
      <w:pPr>
        <w:pStyle w:val="11"/>
        <w:rPr>
          <w:rFonts w:ascii="Times New Roman" w:hAnsi="Times New Roman" w:eastAsia="宋体" w:cs="Times New Roman"/>
          <w:color w:val="000000"/>
          <w:sz w:val="24"/>
          <w:szCs w:val="24"/>
        </w:rPr>
      </w:pPr>
    </w:p>
    <w:p w14:paraId="0F4EAB63">
      <w:pPr>
        <w:pStyle w:val="11"/>
        <w:rPr>
          <w:rFonts w:ascii="Times New Roman" w:hAnsi="Times New Roman" w:eastAsia="宋体" w:cs="Times New Roman"/>
          <w:color w:val="000000"/>
          <w:sz w:val="24"/>
          <w:szCs w:val="24"/>
        </w:rPr>
      </w:pPr>
    </w:p>
    <w:p w14:paraId="7A536668">
      <w:pPr>
        <w:pStyle w:val="11"/>
        <w:rPr>
          <w:rFonts w:ascii="Times New Roman" w:hAnsi="Times New Roman" w:eastAsia="宋体" w:cs="Times New Roman"/>
          <w:color w:val="000000"/>
          <w:sz w:val="24"/>
          <w:szCs w:val="24"/>
        </w:rPr>
      </w:pPr>
    </w:p>
    <w:p w14:paraId="434F1E03">
      <w:pPr>
        <w:pStyle w:val="11"/>
        <w:rPr>
          <w:rFonts w:ascii="Times New Roman" w:hAnsi="Times New Roman" w:eastAsia="宋体" w:cs="Times New Roman"/>
          <w:color w:val="000000"/>
          <w:sz w:val="24"/>
          <w:szCs w:val="24"/>
        </w:rPr>
      </w:pPr>
    </w:p>
    <w:p w14:paraId="3F73E715">
      <w:pPr>
        <w:pStyle w:val="11"/>
        <w:rPr>
          <w:rFonts w:ascii="Times New Roman" w:hAnsi="Times New Roman" w:eastAsia="宋体" w:cs="Times New Roman"/>
          <w:color w:val="000000"/>
          <w:sz w:val="24"/>
          <w:szCs w:val="24"/>
        </w:rPr>
      </w:pPr>
    </w:p>
    <w:p w14:paraId="34E70DEA">
      <w:pPr>
        <w:pStyle w:val="11"/>
        <w:rPr>
          <w:rFonts w:ascii="Times New Roman" w:hAnsi="Times New Roman" w:eastAsia="宋体" w:cs="Times New Roman"/>
          <w:color w:val="000000"/>
          <w:sz w:val="24"/>
          <w:szCs w:val="24"/>
        </w:rPr>
      </w:pPr>
    </w:p>
    <w:p w14:paraId="6AC867F2">
      <w:pPr>
        <w:pStyle w:val="11"/>
        <w:rPr>
          <w:rFonts w:ascii="Times New Roman" w:hAnsi="Times New Roman" w:eastAsia="宋体" w:cs="Times New Roman"/>
          <w:color w:val="000000"/>
          <w:sz w:val="24"/>
          <w:szCs w:val="24"/>
        </w:rPr>
      </w:pPr>
    </w:p>
    <w:p w14:paraId="3DADBC4B">
      <w:pPr>
        <w:pStyle w:val="11"/>
        <w:jc w:val="lef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设备图片参考：（</w:t>
      </w:r>
      <w:r>
        <w:rPr>
          <w:rFonts w:hint="eastAsia" w:cs="Times New Roman"/>
          <w:color w:val="000000"/>
          <w:sz w:val="24"/>
          <w:szCs w:val="24"/>
          <w:lang w:val="en-US" w:eastAsia="zh-CN"/>
        </w:rPr>
        <w:t>前面板</w:t>
      </w:r>
      <w:r>
        <w:rPr>
          <w:rFonts w:ascii="Times New Roman" w:hAnsi="Times New Roman" w:eastAsia="宋体" w:cs="Times New Roman"/>
          <w:color w:val="000000"/>
          <w:sz w:val="24"/>
          <w:szCs w:val="24"/>
        </w:rPr>
        <w:t>）</w:t>
      </w:r>
    </w:p>
    <w:p w14:paraId="026CADDB">
      <w:pPr>
        <w:pStyle w:val="11"/>
        <w:jc w:val="left"/>
        <w:rPr>
          <w:rFonts w:ascii="Times New Roman" w:hAnsi="Times New Roman" w:eastAsia="宋体" w:cs="Times New Roman"/>
          <w:color w:val="000000"/>
          <w:sz w:val="24"/>
          <w:szCs w:val="24"/>
        </w:rPr>
      </w:pPr>
      <w:r>
        <w:drawing>
          <wp:inline distT="0" distB="0" distL="114300" distR="114300">
            <wp:extent cx="5273675" cy="2237105"/>
            <wp:effectExtent l="0" t="0" r="3175" b="1079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7"/>
                    <a:stretch>
                      <a:fillRect/>
                    </a:stretch>
                  </pic:blipFill>
                  <pic:spPr>
                    <a:xfrm>
                      <a:off x="0" y="0"/>
                      <a:ext cx="5273675" cy="2237105"/>
                    </a:xfrm>
                    <a:prstGeom prst="rect">
                      <a:avLst/>
                    </a:prstGeom>
                    <a:noFill/>
                    <a:ln>
                      <a:noFill/>
                    </a:ln>
                  </pic:spPr>
                </pic:pic>
              </a:graphicData>
            </a:graphic>
          </wp:inline>
        </w:drawing>
      </w:r>
    </w:p>
    <w:p w14:paraId="20504E87">
      <w:pPr>
        <w:pStyle w:val="11"/>
        <w:tabs>
          <w:tab w:val="left" w:pos="939"/>
        </w:tabs>
        <w:spacing w:line="240"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727AA3FD">
      <w:pPr>
        <w:pStyle w:val="11"/>
        <w:tabs>
          <w:tab w:val="left" w:pos="939"/>
        </w:tabs>
        <w:spacing w:line="240" w:lineRule="auto"/>
        <w:jc w:val="left"/>
        <w:outlineLvl w:val="9"/>
        <w:rPr>
          <w:rFonts w:hint="eastAsia" w:ascii="Arial" w:hAnsi="Arial" w:eastAsia="宋体"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r>
        <w:rPr>
          <w:rFonts w:ascii="Times New Roman" w:hAnsi="Times New Roman" w:eastAsia="宋体" w:cs="Times New Roman"/>
          <w:color w:val="000000"/>
          <w:sz w:val="24"/>
          <w:szCs w:val="24"/>
        </w:rPr>
        <w:t>设备图片参考：（</w:t>
      </w:r>
      <w:r>
        <w:rPr>
          <w:rFonts w:hint="eastAsia" w:cs="Times New Roman"/>
          <w:color w:val="000000"/>
          <w:sz w:val="24"/>
          <w:szCs w:val="24"/>
          <w:lang w:val="en-US" w:eastAsia="zh-CN"/>
        </w:rPr>
        <w:t>后面板</w:t>
      </w:r>
      <w:r>
        <w:rPr>
          <w:rFonts w:ascii="Times New Roman" w:hAnsi="Times New Roman" w:eastAsia="宋体" w:cs="Times New Roman"/>
          <w:color w:val="000000"/>
          <w:sz w:val="24"/>
          <w:szCs w:val="24"/>
        </w:rPr>
        <w:t>）</w:t>
      </w:r>
      <w:r>
        <w:drawing>
          <wp:inline distT="0" distB="0" distL="114300" distR="114300">
            <wp:extent cx="5274310" cy="2740660"/>
            <wp:effectExtent l="0" t="0" r="2540" b="254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8"/>
                    <a:stretch>
                      <a:fillRect/>
                    </a:stretch>
                  </pic:blipFill>
                  <pic:spPr>
                    <a:xfrm>
                      <a:off x="0" y="0"/>
                      <a:ext cx="5274310" cy="2740660"/>
                    </a:xfrm>
                    <a:prstGeom prst="rect">
                      <a:avLst/>
                    </a:prstGeom>
                    <a:noFill/>
                    <a:ln>
                      <a:noFill/>
                    </a:ln>
                  </pic:spPr>
                </pic:pic>
              </a:graphicData>
            </a:graphic>
          </wp:inline>
        </w:drawing>
      </w:r>
    </w:p>
    <w:p w14:paraId="397B3CC5">
      <w:pPr>
        <w:pStyle w:val="11"/>
        <w:tabs>
          <w:tab w:val="left" w:pos="939"/>
        </w:tabs>
        <w:spacing w:before="285" w:line="225" w:lineRule="auto"/>
        <w:outlineLvl w:val="9"/>
        <w:rPr>
          <w:rFonts w:hint="eastAsia" w:eastAsia="宋体"/>
          <w:lang w:eastAsia="zh-CN"/>
        </w:rPr>
      </w:pPr>
    </w:p>
    <w:p w14:paraId="7ED9C72E">
      <w:pPr>
        <w:pStyle w:val="11"/>
        <w:tabs>
          <w:tab w:val="left" w:pos="939"/>
        </w:tabs>
        <w:spacing w:before="285" w:line="225" w:lineRule="auto"/>
        <w:outlineLvl w:val="9"/>
        <w:rPr>
          <w:rFonts w:hint="eastAsia" w:eastAsia="宋体"/>
          <w:lang w:eastAsia="zh-CN"/>
        </w:rPr>
      </w:pPr>
    </w:p>
    <w:p w14:paraId="7225A351">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10A3F918">
      <w:pPr>
        <w:pStyle w:val="30"/>
        <w:widowControl/>
      </w:pPr>
    </w:p>
    <w:p w14:paraId="1C91AF79">
      <w:pPr>
        <w:pStyle w:val="30"/>
        <w:widowControl/>
      </w:pPr>
    </w:p>
    <w:p w14:paraId="2CE7CA3A">
      <w:pPr>
        <w:pStyle w:val="30"/>
        <w:widowControl/>
      </w:pPr>
    </w:p>
    <w:p w14:paraId="52AA2DEB">
      <w:pPr>
        <w:pStyle w:val="30"/>
        <w:widowControl/>
      </w:pPr>
    </w:p>
    <w:p w14:paraId="6A7643A2">
      <w:pPr>
        <w:pStyle w:val="30"/>
        <w:widowControl/>
      </w:pPr>
      <w:r>
        <w:t>直流输出V-I参考</w:t>
      </w:r>
    </w:p>
    <w:p w14:paraId="2E4C4013">
      <w:pPr>
        <w:ind w:firstLine="3150" w:firstLineChars="1500"/>
        <w:rPr>
          <w:rFonts w:hint="eastAsia" w:eastAsia="宋体"/>
          <w:lang w:val="en-US" w:eastAsia="zh-CN"/>
        </w:rPr>
      </w:pPr>
    </w:p>
    <w:p w14:paraId="78BF9A9F">
      <w:pPr>
        <w:ind w:firstLine="3150" w:firstLineChars="1500"/>
        <w:rPr>
          <w:rFonts w:hint="default" w:eastAsia="宋体"/>
          <w:lang w:val="en-US" w:eastAsia="zh-CN"/>
        </w:rPr>
      </w:pPr>
      <w:r>
        <w:rPr>
          <w:rFonts w:hint="eastAsia" w:eastAsia="宋体"/>
          <w:lang w:val="en-US" w:eastAsia="zh-CN"/>
        </w:rPr>
        <w:t>X轴为电流，Y轴为电压</w:t>
      </w:r>
    </w:p>
    <w:p w14:paraId="42EDD824">
      <w:pPr>
        <w:pStyle w:val="11"/>
        <w:tabs>
          <w:tab w:val="left" w:pos="939"/>
        </w:tabs>
        <w:spacing w:before="285" w:line="225" w:lineRule="auto"/>
        <w:outlineLvl w:val="9"/>
      </w:pPr>
      <w:r>
        <w:drawing>
          <wp:inline distT="0" distB="0" distL="114300" distR="114300">
            <wp:extent cx="5266690" cy="3256915"/>
            <wp:effectExtent l="0" t="0" r="10160" b="6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a:stretch>
                      <a:fillRect/>
                    </a:stretch>
                  </pic:blipFill>
                  <pic:spPr>
                    <a:xfrm>
                      <a:off x="0" y="0"/>
                      <a:ext cx="5266690" cy="3256915"/>
                    </a:xfrm>
                    <a:prstGeom prst="rect">
                      <a:avLst/>
                    </a:prstGeom>
                    <a:noFill/>
                    <a:ln>
                      <a:noFill/>
                    </a:ln>
                  </pic:spPr>
                </pic:pic>
              </a:graphicData>
            </a:graphic>
          </wp:inline>
        </w:drawing>
      </w:r>
    </w:p>
    <w:p w14:paraId="0901EDCD">
      <w:pPr>
        <w:pStyle w:val="11"/>
        <w:tabs>
          <w:tab w:val="left" w:pos="939"/>
        </w:tabs>
        <w:spacing w:before="285" w:line="225" w:lineRule="auto"/>
        <w:outlineLvl w:val="9"/>
      </w:pPr>
    </w:p>
    <w:p w14:paraId="66AD44F0">
      <w:pPr>
        <w:rPr>
          <w:rFonts w:hint="eastAsia" w:ascii="Arial" w:hAnsi="Arial" w:eastAsia="黑体" w:cstheme="minorBidi"/>
          <w:b/>
          <w:kern w:val="2"/>
          <w:sz w:val="32"/>
          <w:szCs w:val="24"/>
          <w:lang w:val="en-US" w:eastAsia="zh-CN" w:bidi="ar-SA"/>
        </w:rPr>
      </w:pPr>
    </w:p>
    <w:p w14:paraId="0BF8E2EE">
      <w:pPr>
        <w:rPr>
          <w:rFonts w:hint="eastAsia" w:ascii="Arial" w:hAnsi="Arial" w:eastAsia="黑体" w:cstheme="minorBidi"/>
          <w:b/>
          <w:kern w:val="2"/>
          <w:sz w:val="32"/>
          <w:szCs w:val="24"/>
          <w:lang w:val="en-US" w:eastAsia="zh-CN" w:bidi="ar-SA"/>
        </w:rPr>
      </w:pPr>
    </w:p>
    <w:p w14:paraId="3E06390D">
      <w:pPr>
        <w:rPr>
          <w:rFonts w:hint="eastAsia" w:ascii="Arial" w:hAnsi="Arial" w:eastAsia="黑体" w:cstheme="minorBidi"/>
          <w:b/>
          <w:kern w:val="2"/>
          <w:sz w:val="32"/>
          <w:szCs w:val="24"/>
          <w:lang w:val="en-US" w:eastAsia="zh-CN" w:bidi="ar-SA"/>
        </w:rPr>
      </w:pPr>
    </w:p>
    <w:p w14:paraId="489934DE">
      <w:pPr>
        <w:rPr>
          <w:rFonts w:hint="eastAsia" w:ascii="Arial" w:hAnsi="Arial" w:eastAsia="黑体" w:cstheme="minorBidi"/>
          <w:b/>
          <w:kern w:val="2"/>
          <w:sz w:val="32"/>
          <w:szCs w:val="24"/>
          <w:lang w:val="en-US" w:eastAsia="zh-CN" w:bidi="ar-SA"/>
        </w:rPr>
      </w:pPr>
    </w:p>
    <w:p w14:paraId="104BAA16">
      <w:pPr>
        <w:rPr>
          <w:rFonts w:hint="eastAsia" w:ascii="Arial" w:hAnsi="Arial" w:eastAsia="黑体" w:cstheme="minorBidi"/>
          <w:b/>
          <w:kern w:val="2"/>
          <w:sz w:val="32"/>
          <w:szCs w:val="24"/>
          <w:lang w:val="en-US" w:eastAsia="zh-CN" w:bidi="ar-SA"/>
        </w:rPr>
      </w:pPr>
    </w:p>
    <w:p w14:paraId="51503889">
      <w:pPr>
        <w:pStyle w:val="2"/>
        <w:widowControl/>
      </w:pPr>
      <w:bookmarkStart w:id="6" w:name="_Toc1530"/>
    </w:p>
    <w:p w14:paraId="067E73D5">
      <w:pPr>
        <w:pStyle w:val="2"/>
        <w:widowControl/>
      </w:pPr>
    </w:p>
    <w:p w14:paraId="48CF36EB">
      <w:pPr>
        <w:pStyle w:val="2"/>
        <w:widowControl/>
      </w:pPr>
    </w:p>
    <w:p w14:paraId="5E1E54EA">
      <w:pPr>
        <w:pStyle w:val="2"/>
        <w:widowControl/>
      </w:pPr>
    </w:p>
    <w:p w14:paraId="3D510F7D">
      <w:pPr>
        <w:pStyle w:val="2"/>
        <w:widowControl/>
      </w:pPr>
    </w:p>
    <w:p w14:paraId="030A8384">
      <w:pPr>
        <w:pStyle w:val="2"/>
        <w:widowControl/>
      </w:pPr>
      <w:r>
        <w:t>设备安装</w:t>
      </w:r>
      <w:bookmarkEnd w:id="6"/>
    </w:p>
    <w:p w14:paraId="6053405E">
      <w:pPr>
        <w:pStyle w:val="11"/>
        <w:widowControl/>
        <w:numPr>
          <w:ilvl w:val="0"/>
          <w:numId w:val="4"/>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从包装箱子中取出直流电源</w:t>
      </w:r>
    </w:p>
    <w:p w14:paraId="6DF71A9C">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4417060" cy="3317875"/>
            <wp:effectExtent l="0" t="0" r="8890" b="6985"/>
            <wp:docPr id="59" name="图片 59" descr="d21941ae6e4b83c07b27bec208b2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21941ae6e4b83c07b27bec208b2d03"/>
                    <pic:cNvPicPr>
                      <a:picLocks noChangeAspect="1"/>
                    </pic:cNvPicPr>
                  </pic:nvPicPr>
                  <pic:blipFill>
                    <a:blip r:embed="rId20"/>
                    <a:stretch>
                      <a:fillRect/>
                    </a:stretch>
                  </pic:blipFill>
                  <pic:spPr>
                    <a:xfrm>
                      <a:off x="0" y="0"/>
                      <a:ext cx="4417060" cy="3317875"/>
                    </a:xfrm>
                    <a:prstGeom prst="rect">
                      <a:avLst/>
                    </a:prstGeom>
                  </pic:spPr>
                </pic:pic>
              </a:graphicData>
            </a:graphic>
          </wp:inline>
        </w:drawing>
      </w:r>
    </w:p>
    <w:p w14:paraId="157135E9">
      <w:pPr>
        <w:bidi w:val="0"/>
        <w:rPr>
          <w:rFonts w:hint="eastAsia" w:asciiTheme="minorEastAsia" w:hAnsiTheme="minorEastAsia" w:eastAsiaTheme="minorEastAsia" w:cstheme="minorEastAsia"/>
          <w:sz w:val="28"/>
          <w:szCs w:val="28"/>
          <w:lang w:val="en-US" w:eastAsia="zh-CN"/>
        </w:rPr>
      </w:pPr>
    </w:p>
    <w:p w14:paraId="5CFBC866">
      <w:pPr>
        <w:bidi w:val="0"/>
        <w:rPr>
          <w:rFonts w:hint="eastAsia" w:asciiTheme="minorEastAsia" w:hAnsiTheme="minorEastAsia" w:eastAsiaTheme="minorEastAsia" w:cstheme="minorEastAsia"/>
          <w:sz w:val="28"/>
          <w:szCs w:val="28"/>
          <w:lang w:val="en-US" w:eastAsia="zh-CN"/>
        </w:rPr>
      </w:pPr>
    </w:p>
    <w:p w14:paraId="0C057DE0">
      <w:pPr>
        <w:pStyle w:val="11"/>
        <w:widowControl/>
        <w:numPr>
          <w:ilvl w:val="0"/>
          <w:numId w:val="4"/>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直流电源通电，交流输入接线</w:t>
      </w:r>
    </w:p>
    <w:p w14:paraId="1893A0F5">
      <w:pPr>
        <w:bidi w:val="0"/>
        <w:rPr>
          <w:rFonts w:hint="eastAsia" w:asciiTheme="minorEastAsia" w:hAnsiTheme="minorEastAsia" w:eastAsiaTheme="minorEastAsia" w:cstheme="minorEastAsia"/>
          <w:sz w:val="28"/>
          <w:szCs w:val="28"/>
          <w:lang w:val="en-US" w:eastAsia="zh-CN"/>
        </w:rPr>
      </w:pPr>
    </w:p>
    <w:p w14:paraId="7D79C425">
      <w:pPr>
        <w:bidi w:val="0"/>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 w:val="28"/>
          <w:szCs w:val="28"/>
        </w:rPr>
        <w:drawing>
          <wp:inline distT="0" distB="0" distL="114300" distR="114300">
            <wp:extent cx="5088255" cy="3676015"/>
            <wp:effectExtent l="0" t="0" r="6985" b="508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21"/>
                    <a:stretch>
                      <a:fillRect/>
                    </a:stretch>
                  </pic:blipFill>
                  <pic:spPr>
                    <a:xfrm>
                      <a:off x="0" y="0"/>
                      <a:ext cx="5088255" cy="3676015"/>
                    </a:xfrm>
                    <a:prstGeom prst="rect">
                      <a:avLst/>
                    </a:prstGeom>
                    <a:noFill/>
                    <a:ln>
                      <a:noFill/>
                    </a:ln>
                  </pic:spPr>
                </pic:pic>
              </a:graphicData>
            </a:graphic>
          </wp:inline>
        </w:drawing>
      </w:r>
    </w:p>
    <w:p w14:paraId="04E4578A">
      <w:pPr>
        <w:pStyle w:val="11"/>
        <w:widowControl/>
        <w:numPr>
          <w:ilvl w:val="0"/>
          <w:numId w:val="5"/>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在直流电源尾部，红框1所示，用十字螺丝刀打开保护盖，依照2图指示的接入三相380V的交流电。具体接线方法如下图</w:t>
      </w:r>
    </w:p>
    <w:p w14:paraId="496A9053">
      <w:pPr>
        <w:rPr>
          <w:rFonts w:hint="default"/>
          <w:lang w:val="en-US" w:eastAsia="zh-CN"/>
        </w:rPr>
      </w:pPr>
      <w:r>
        <w:rPr>
          <w:rFonts w:hint="default"/>
          <w:lang w:val="en-US" w:eastAsia="zh-CN"/>
        </w:rPr>
        <w:drawing>
          <wp:inline distT="0" distB="0" distL="114300" distR="114300">
            <wp:extent cx="4525645" cy="3300730"/>
            <wp:effectExtent l="0" t="0" r="8255" b="2540"/>
            <wp:docPr id="61" name="图片 61" descr="微信图片_2023110408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微信图片_20231104082716"/>
                    <pic:cNvPicPr>
                      <a:picLocks noChangeAspect="1"/>
                    </pic:cNvPicPr>
                  </pic:nvPicPr>
                  <pic:blipFill>
                    <a:blip r:embed="rId22"/>
                    <a:stretch>
                      <a:fillRect/>
                    </a:stretch>
                  </pic:blipFill>
                  <pic:spPr>
                    <a:xfrm>
                      <a:off x="0" y="0"/>
                      <a:ext cx="4525645" cy="3300730"/>
                    </a:xfrm>
                    <a:prstGeom prst="rect">
                      <a:avLst/>
                    </a:prstGeom>
                  </pic:spPr>
                </pic:pic>
              </a:graphicData>
            </a:graphic>
          </wp:inline>
        </w:drawing>
      </w:r>
    </w:p>
    <w:p w14:paraId="61989ED7">
      <w:pPr>
        <w:pStyle w:val="11"/>
        <w:widowControl/>
        <w:numPr>
          <w:ilvl w:val="0"/>
          <w:numId w:val="5"/>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直流输出接线</w:t>
      </w:r>
    </w:p>
    <w:p w14:paraId="4ADF4DED">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inline distT="0" distB="0" distL="114300" distR="114300">
            <wp:extent cx="4528820" cy="4309745"/>
            <wp:effectExtent l="0" t="0" r="5080" b="8255"/>
            <wp:docPr id="62" name="图片 62" descr="微信图片_2023110408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微信图片_20231104083918"/>
                    <pic:cNvPicPr>
                      <a:picLocks noChangeAspect="1"/>
                    </pic:cNvPicPr>
                  </pic:nvPicPr>
                  <pic:blipFill>
                    <a:blip r:embed="rId23"/>
                    <a:stretch>
                      <a:fillRect/>
                    </a:stretch>
                  </pic:blipFill>
                  <pic:spPr>
                    <a:xfrm>
                      <a:off x="0" y="0"/>
                      <a:ext cx="4528820" cy="4309745"/>
                    </a:xfrm>
                    <a:prstGeom prst="rect">
                      <a:avLst/>
                    </a:prstGeom>
                  </pic:spPr>
                </pic:pic>
              </a:graphicData>
            </a:graphic>
          </wp:inline>
        </w:drawing>
      </w:r>
    </w:p>
    <w:p w14:paraId="7707EEE0">
      <w:pPr>
        <w:pStyle w:val="2"/>
        <w:widowControl/>
        <w:numPr>
          <w:ilvl w:val="0"/>
          <w:numId w:val="2"/>
        </w:numPr>
        <w:ind w:left="0" w:leftChars="0" w:firstLine="480" w:firstLineChars="0"/>
        <w:rPr>
          <w:b w:val="0"/>
        </w:rPr>
      </w:pPr>
      <w:bookmarkStart w:id="7" w:name="_Toc16418"/>
      <w:r>
        <w:t>设备上电开机</w:t>
      </w:r>
      <w:bookmarkEnd w:id="7"/>
    </w:p>
    <w:p w14:paraId="2F79B3FE">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接好线路之后，在直流电源前面板，开机。</w:t>
      </w:r>
    </w:p>
    <w:p w14:paraId="3B10F9E7">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开机自检，约10秒</w:t>
      </w:r>
    </w:p>
    <w:p w14:paraId="339D41EB">
      <w:pPr>
        <w:numPr>
          <w:ilvl w:val="0"/>
          <w:numId w:val="0"/>
        </w:numPr>
        <w:bidi w:val="0"/>
        <w:rPr>
          <w:rFonts w:hint="default"/>
          <w:lang w:val="en-US" w:eastAsia="zh-CN"/>
        </w:rPr>
      </w:pPr>
    </w:p>
    <w:p w14:paraId="1D091B72">
      <w:pPr>
        <w:numPr>
          <w:ilvl w:val="0"/>
          <w:numId w:val="0"/>
        </w:numPr>
        <w:bidi w:val="0"/>
        <w:rPr>
          <w:rFonts w:hint="default"/>
          <w:lang w:val="en-US" w:eastAsia="zh-CN"/>
        </w:rPr>
      </w:pPr>
      <w:r>
        <w:rPr>
          <w:rFonts w:hint="default"/>
          <w:lang w:val="en-US" w:eastAsia="zh-CN"/>
        </w:rPr>
        <w:drawing>
          <wp:inline distT="0" distB="0" distL="114300" distR="114300">
            <wp:extent cx="4876800" cy="2926080"/>
            <wp:effectExtent l="0" t="0" r="0" b="7620"/>
            <wp:docPr id="1" name="图片 1" descr="开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机logo"/>
                    <pic:cNvPicPr>
                      <a:picLocks noChangeAspect="1"/>
                    </pic:cNvPicPr>
                  </pic:nvPicPr>
                  <pic:blipFill>
                    <a:blip r:embed="rId24"/>
                    <a:stretch>
                      <a:fillRect/>
                    </a:stretch>
                  </pic:blipFill>
                  <pic:spPr>
                    <a:xfrm>
                      <a:off x="0" y="0"/>
                      <a:ext cx="4876800" cy="2926080"/>
                    </a:xfrm>
                    <a:prstGeom prst="rect">
                      <a:avLst/>
                    </a:prstGeom>
                  </pic:spPr>
                </pic:pic>
              </a:graphicData>
            </a:graphic>
          </wp:inline>
        </w:drawing>
      </w:r>
    </w:p>
    <w:p w14:paraId="2EAEA24B">
      <w:pPr>
        <w:numPr>
          <w:ilvl w:val="0"/>
          <w:numId w:val="0"/>
        </w:numPr>
        <w:bidi w:val="0"/>
        <w:rPr>
          <w:rFonts w:hint="eastAsia" w:asciiTheme="minorEastAsia" w:hAnsiTheme="minorEastAsia" w:eastAsiaTheme="minorEastAsia" w:cstheme="minorEastAsia"/>
          <w:sz w:val="28"/>
          <w:szCs w:val="28"/>
          <w:lang w:val="en-US" w:eastAsia="zh-CN"/>
        </w:rPr>
      </w:pPr>
    </w:p>
    <w:p w14:paraId="3763C797">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自检完成后，到主界面</w:t>
      </w:r>
    </w:p>
    <w:p w14:paraId="1F139A3D">
      <w:pPr>
        <w:numPr>
          <w:ilvl w:val="0"/>
          <w:numId w:val="0"/>
        </w:numPr>
        <w:bidi w:val="0"/>
        <w:rPr>
          <w:rFonts w:hint="eastAsia" w:asciiTheme="minorEastAsia" w:hAnsiTheme="minorEastAsia" w:eastAsiaTheme="minorEastAsia" w:cstheme="minorEastAsia"/>
          <w:sz w:val="28"/>
          <w:szCs w:val="28"/>
          <w:lang w:val="en-US" w:eastAsia="zh-CN"/>
        </w:rPr>
      </w:pPr>
      <w:r>
        <w:drawing>
          <wp:inline distT="0" distB="0" distL="114300" distR="114300">
            <wp:extent cx="4849495" cy="2914650"/>
            <wp:effectExtent l="0" t="0" r="825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5"/>
                    <a:stretch>
                      <a:fillRect/>
                    </a:stretch>
                  </pic:blipFill>
                  <pic:spPr>
                    <a:xfrm>
                      <a:off x="0" y="0"/>
                      <a:ext cx="4849495" cy="2914650"/>
                    </a:xfrm>
                    <a:prstGeom prst="rect">
                      <a:avLst/>
                    </a:prstGeom>
                    <a:noFill/>
                    <a:ln>
                      <a:noFill/>
                    </a:ln>
                  </pic:spPr>
                </pic:pic>
              </a:graphicData>
            </a:graphic>
          </wp:inline>
        </w:drawing>
      </w:r>
    </w:p>
    <w:p w14:paraId="070026D6">
      <w:pPr>
        <w:numPr>
          <w:ilvl w:val="0"/>
          <w:numId w:val="0"/>
        </w:numPr>
        <w:bidi w:val="0"/>
        <w:rPr>
          <w:rFonts w:hint="eastAsia" w:asciiTheme="minorEastAsia" w:hAnsiTheme="minorEastAsia" w:eastAsiaTheme="minorEastAsia" w:cstheme="minorEastAsia"/>
          <w:sz w:val="28"/>
          <w:szCs w:val="28"/>
          <w:lang w:val="en-US" w:eastAsia="zh-CN"/>
        </w:rPr>
      </w:pPr>
    </w:p>
    <w:p w14:paraId="645A9393">
      <w:pPr>
        <w:numPr>
          <w:ilvl w:val="0"/>
          <w:numId w:val="0"/>
        </w:numPr>
        <w:bidi w:val="0"/>
        <w:rPr>
          <w:rFonts w:hint="eastAsia" w:asciiTheme="minorEastAsia" w:hAnsiTheme="minorEastAsia" w:eastAsiaTheme="minorEastAsia" w:cstheme="minorEastAsia"/>
          <w:sz w:val="28"/>
          <w:szCs w:val="28"/>
          <w:lang w:val="en-US" w:eastAsia="zh-CN"/>
        </w:rPr>
      </w:pPr>
    </w:p>
    <w:p w14:paraId="4BC62C06">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输出电压设置</w:t>
      </w:r>
    </w:p>
    <w:p w14:paraId="7AECB24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在主界面状态下，按下电压设定框，会出现小键盘，在小键盘上输入需要的电压，在小键盘按一下确认键，电压设置成功，按下开 /关 按键即可输出，输出状态下开按键底色会从灰色变成绿色。</w:t>
      </w:r>
    </w:p>
    <w:p w14:paraId="7EEAAFF2">
      <w:pPr>
        <w:numPr>
          <w:ilvl w:val="0"/>
          <w:numId w:val="0"/>
        </w:numPr>
        <w:bidi w:val="0"/>
        <w:rPr>
          <w:rFonts w:hint="eastAsia" w:asciiTheme="minorEastAsia" w:hAnsiTheme="minorEastAsia" w:eastAsiaTheme="minorEastAsia" w:cstheme="minorEastAsia"/>
          <w:sz w:val="28"/>
          <w:szCs w:val="28"/>
          <w:lang w:val="en-US" w:eastAsia="zh-CN"/>
        </w:rPr>
      </w:pPr>
    </w:p>
    <w:p w14:paraId="7AAF492A">
      <w:pPr>
        <w:numPr>
          <w:ilvl w:val="0"/>
          <w:numId w:val="0"/>
        </w:numPr>
        <w:bidi w:val="0"/>
        <w:rPr>
          <w:rFonts w:hint="eastAsia" w:asciiTheme="minorEastAsia" w:hAnsiTheme="minorEastAsia" w:eastAsiaTheme="minorEastAsia" w:cstheme="minorEastAsia"/>
          <w:sz w:val="28"/>
          <w:szCs w:val="28"/>
          <w:lang w:val="en-US" w:eastAsia="zh-CN"/>
        </w:rPr>
      </w:pPr>
    </w:p>
    <w:p w14:paraId="55CAFCB1">
      <w:pPr>
        <w:numPr>
          <w:ilvl w:val="0"/>
          <w:numId w:val="0"/>
        </w:numPr>
        <w:bidi w:val="0"/>
        <w:rPr>
          <w:rFonts w:hint="eastAsia" w:asciiTheme="minorEastAsia" w:hAnsiTheme="minorEastAsia" w:eastAsiaTheme="minorEastAsia" w:cstheme="minorEastAsia"/>
          <w:sz w:val="28"/>
          <w:szCs w:val="28"/>
          <w:lang w:val="en-US" w:eastAsia="zh-CN"/>
        </w:rPr>
      </w:pPr>
    </w:p>
    <w:p w14:paraId="7A7FFFE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通过数字小键盘按键输入需要的电压，如600.10V，按键顺序6  0  0 .1 0 之后再按下确认</w:t>
      </w:r>
    </w:p>
    <w:p w14:paraId="4BAB18BD">
      <w:pPr>
        <w:numPr>
          <w:ilvl w:val="0"/>
          <w:numId w:val="0"/>
        </w:numPr>
        <w:bidi w:val="0"/>
      </w:pPr>
    </w:p>
    <w:p w14:paraId="0A886A9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按下屏幕 开 按键有直流输出时，按键会变为绿色，电源输出工作。如下图</w:t>
      </w:r>
      <w:r>
        <w:rPr>
          <w:rFonts w:ascii="Times New Roman" w:hAnsi="Times New Roman" w:eastAsia="宋体" w:cs="Times New Roman"/>
          <w:sz w:val="24"/>
          <w:szCs w:val="24"/>
        </w:rPr>
        <w:drawing>
          <wp:inline distT="0" distB="0" distL="114300" distR="114300">
            <wp:extent cx="4821555" cy="2903855"/>
            <wp:effectExtent l="0" t="0" r="17145" b="1079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6"/>
                    <a:stretch>
                      <a:fillRect/>
                    </a:stretch>
                  </pic:blipFill>
                  <pic:spPr>
                    <a:xfrm>
                      <a:off x="0" y="0"/>
                      <a:ext cx="4821555" cy="2903855"/>
                    </a:xfrm>
                    <a:prstGeom prst="rect">
                      <a:avLst/>
                    </a:prstGeom>
                    <a:noFill/>
                    <a:ln>
                      <a:noFill/>
                    </a:ln>
                  </pic:spPr>
                </pic:pic>
              </a:graphicData>
            </a:graphic>
          </wp:inline>
        </w:drawing>
      </w:r>
    </w:p>
    <w:p w14:paraId="500A514D">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5C34E652">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7FB2368E">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在输出状态下可以微调按键调整输出电压。下图红色框框中的-10 -1 +1 +10，可以进行当前电压加10V 加1V 减10V 减1V的操作，按下-10 后设定电压会调整为600.10-10.00=590.10V，电流设置同理</w:t>
      </w:r>
    </w:p>
    <w:p w14:paraId="11D65E0A">
      <w:pPr>
        <w:numPr>
          <w:ilvl w:val="0"/>
          <w:numId w:val="0"/>
        </w:numPr>
        <w:bidi w:val="0"/>
        <w:ind w:left="280" w:hanging="210" w:hangingChars="100"/>
      </w:pPr>
      <w:r>
        <w:drawing>
          <wp:inline distT="0" distB="0" distL="114300" distR="114300">
            <wp:extent cx="4866640" cy="2931160"/>
            <wp:effectExtent l="0" t="0" r="10160" b="2540"/>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27"/>
                    <a:stretch>
                      <a:fillRect/>
                    </a:stretch>
                  </pic:blipFill>
                  <pic:spPr>
                    <a:xfrm>
                      <a:off x="0" y="0"/>
                      <a:ext cx="4866640" cy="2931160"/>
                    </a:xfrm>
                    <a:prstGeom prst="rect">
                      <a:avLst/>
                    </a:prstGeom>
                  </pic:spPr>
                </pic:pic>
              </a:graphicData>
            </a:graphic>
          </wp:inline>
        </w:drawing>
      </w:r>
    </w:p>
    <w:p w14:paraId="4D43B1AD">
      <w:pPr>
        <w:numPr>
          <w:ilvl w:val="0"/>
          <w:numId w:val="0"/>
        </w:numPr>
        <w:bidi w:val="0"/>
        <w:ind w:left="280" w:hanging="210" w:hangingChars="100"/>
      </w:pPr>
    </w:p>
    <w:p w14:paraId="08458ABA">
      <w:pPr>
        <w:numPr>
          <w:ilvl w:val="0"/>
          <w:numId w:val="0"/>
        </w:numPr>
        <w:bidi w:val="0"/>
        <w:ind w:left="280" w:hanging="210" w:hangingChars="100"/>
      </w:pPr>
    </w:p>
    <w:p w14:paraId="2C71BD81">
      <w:pPr>
        <w:numPr>
          <w:ilvl w:val="0"/>
          <w:numId w:val="0"/>
        </w:numPr>
        <w:bidi w:val="0"/>
        <w:ind w:left="280" w:hanging="210" w:hangingChars="100"/>
      </w:pPr>
    </w:p>
    <w:p w14:paraId="663F78E9">
      <w:pPr>
        <w:numPr>
          <w:ilvl w:val="0"/>
          <w:numId w:val="0"/>
        </w:numPr>
        <w:bidi w:val="0"/>
        <w:ind w:left="280" w:hanging="210" w:hangingChars="100"/>
      </w:pPr>
    </w:p>
    <w:p w14:paraId="42A06753">
      <w:pPr>
        <w:numPr>
          <w:ilvl w:val="0"/>
          <w:numId w:val="0"/>
        </w:numPr>
        <w:bidi w:val="0"/>
        <w:ind w:left="280" w:hanging="210" w:hangingChars="100"/>
      </w:pPr>
    </w:p>
    <w:p w14:paraId="71FD8F8F">
      <w:pPr>
        <w:numPr>
          <w:ilvl w:val="0"/>
          <w:numId w:val="0"/>
        </w:numPr>
        <w:bidi w:val="0"/>
        <w:ind w:left="280" w:hanging="210" w:hangingChars="100"/>
      </w:pPr>
    </w:p>
    <w:p w14:paraId="24208A79">
      <w:pPr>
        <w:numPr>
          <w:ilvl w:val="0"/>
          <w:numId w:val="0"/>
        </w:numPr>
        <w:bidi w:val="0"/>
        <w:ind w:left="280" w:hanging="210" w:hangingChars="100"/>
      </w:pPr>
    </w:p>
    <w:p w14:paraId="03152670">
      <w:pPr>
        <w:numPr>
          <w:ilvl w:val="0"/>
          <w:numId w:val="0"/>
        </w:numPr>
        <w:bidi w:val="0"/>
        <w:ind w:left="280" w:hanging="210" w:hangingChars="100"/>
      </w:pPr>
    </w:p>
    <w:p w14:paraId="7F418212">
      <w:pPr>
        <w:numPr>
          <w:ilvl w:val="0"/>
          <w:numId w:val="0"/>
        </w:numPr>
        <w:bidi w:val="0"/>
        <w:ind w:left="280" w:hanging="210" w:hangingChars="100"/>
      </w:pPr>
    </w:p>
    <w:p w14:paraId="29AA33CB">
      <w:pPr>
        <w:numPr>
          <w:ilvl w:val="0"/>
          <w:numId w:val="0"/>
        </w:numPr>
        <w:bidi w:val="0"/>
        <w:ind w:left="280" w:hanging="210" w:hangingChars="100"/>
      </w:pPr>
    </w:p>
    <w:p w14:paraId="656CDA77">
      <w:pPr>
        <w:numPr>
          <w:ilvl w:val="0"/>
          <w:numId w:val="0"/>
        </w:numPr>
        <w:bidi w:val="0"/>
        <w:ind w:left="280" w:hanging="210" w:hangingChars="100"/>
      </w:pPr>
    </w:p>
    <w:p w14:paraId="2584B8B8">
      <w:pPr>
        <w:numPr>
          <w:ilvl w:val="0"/>
          <w:numId w:val="0"/>
        </w:numPr>
        <w:bidi w:val="0"/>
        <w:ind w:left="280" w:hanging="210" w:hangingChars="100"/>
        <w:rPr>
          <w:rFonts w:hint="eastAsia"/>
        </w:rPr>
      </w:pPr>
    </w:p>
    <w:p w14:paraId="0E32917A">
      <w:pPr>
        <w:numPr>
          <w:ilvl w:val="0"/>
          <w:numId w:val="0"/>
        </w:numPr>
        <w:bidi w:val="0"/>
        <w:rPr>
          <w:rFonts w:hint="eastAsia" w:asciiTheme="minorEastAsia" w:hAnsiTheme="minorEastAsia" w:eastAsiaTheme="minorEastAsia" w:cstheme="minorEastAsia"/>
          <w:sz w:val="28"/>
          <w:szCs w:val="28"/>
          <w:lang w:val="en-US" w:eastAsia="zh-CN"/>
        </w:rPr>
      </w:pPr>
    </w:p>
    <w:p w14:paraId="7630297A">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自定义电压和电流，及时调用。在主界面按下设置进入设置界面再按下自定义按键</w:t>
      </w:r>
    </w:p>
    <w:p w14:paraId="65778A1C">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210175" cy="3126105"/>
            <wp:effectExtent l="0" t="0" r="9525" b="17145"/>
            <wp:docPr id="13" name="图片 1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未标题-2"/>
                    <pic:cNvPicPr>
                      <a:picLocks noChangeAspect="1"/>
                    </pic:cNvPicPr>
                  </pic:nvPicPr>
                  <pic:blipFill>
                    <a:blip r:embed="rId28"/>
                    <a:stretch>
                      <a:fillRect/>
                    </a:stretch>
                  </pic:blipFill>
                  <pic:spPr>
                    <a:xfrm>
                      <a:off x="0" y="0"/>
                      <a:ext cx="5210175" cy="3126105"/>
                    </a:xfrm>
                    <a:prstGeom prst="rect">
                      <a:avLst/>
                    </a:prstGeom>
                  </pic:spPr>
                </pic:pic>
              </a:graphicData>
            </a:graphic>
          </wp:inline>
        </w:drawing>
      </w:r>
    </w:p>
    <w:p w14:paraId="17A509B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在自定义出设定常用的电压 电流信息可以在主页直接调用比如</w:t>
      </w:r>
    </w:p>
    <w:p w14:paraId="7356689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自定义0 电压5   电流10</w:t>
      </w:r>
    </w:p>
    <w:p w14:paraId="73DBC61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自定义1 电压48  电流100</w:t>
      </w:r>
    </w:p>
    <w:p w14:paraId="0405DEF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自定义2 电压120 电流120</w:t>
      </w:r>
    </w:p>
    <w:p w14:paraId="5C33BBE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按屏幕上保存键，保存后重启上电</w:t>
      </w:r>
    </w:p>
    <w:p w14:paraId="44C1E2C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开机默认电压5V 电流10A 红框部分自定义电压生效</w:t>
      </w:r>
    </w:p>
    <w:p w14:paraId="18AAE523">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582920" cy="3361690"/>
            <wp:effectExtent l="0" t="0" r="17780" b="10160"/>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29"/>
                    <a:stretch>
                      <a:fillRect/>
                    </a:stretch>
                  </pic:blipFill>
                  <pic:spPr>
                    <a:xfrm>
                      <a:off x="0" y="0"/>
                      <a:ext cx="5582920" cy="3361690"/>
                    </a:xfrm>
                    <a:prstGeom prst="rect">
                      <a:avLst/>
                    </a:prstGeom>
                  </pic:spPr>
                </pic:pic>
              </a:graphicData>
            </a:graphic>
          </wp:inline>
        </w:drawing>
      </w:r>
    </w:p>
    <w:p w14:paraId="4EDAEEAB">
      <w:pPr>
        <w:numPr>
          <w:ilvl w:val="0"/>
          <w:numId w:val="0"/>
        </w:numPr>
        <w:bidi w:val="0"/>
        <w:rPr>
          <w:rFonts w:hint="default" w:asciiTheme="minorEastAsia" w:hAnsiTheme="minorEastAsia" w:eastAsiaTheme="minorEastAsia" w:cstheme="minorEastAsia"/>
          <w:sz w:val="28"/>
          <w:szCs w:val="28"/>
          <w:lang w:val="en-US" w:eastAsia="zh-CN"/>
        </w:rPr>
      </w:pPr>
    </w:p>
    <w:p w14:paraId="6ECB9AF2">
      <w:pPr>
        <w:numPr>
          <w:ilvl w:val="0"/>
          <w:numId w:val="0"/>
        </w:numPr>
        <w:bidi w:val="0"/>
        <w:rPr>
          <w:rFonts w:hint="eastAsia" w:asciiTheme="minorEastAsia" w:hAnsiTheme="minorEastAsia" w:eastAsiaTheme="minorEastAsia" w:cstheme="minorEastAsia"/>
          <w:sz w:val="28"/>
          <w:szCs w:val="28"/>
          <w:lang w:val="en-US" w:eastAsia="zh-CN"/>
        </w:rPr>
      </w:pPr>
    </w:p>
    <w:p w14:paraId="1CF5A3AE">
      <w:pPr>
        <w:numPr>
          <w:ilvl w:val="0"/>
          <w:numId w:val="0"/>
        </w:numPr>
        <w:bidi w:val="0"/>
        <w:rPr>
          <w:rFonts w:hint="eastAsia" w:asciiTheme="minorEastAsia" w:hAnsiTheme="minorEastAsia" w:eastAsiaTheme="minorEastAsia" w:cstheme="minorEastAsia"/>
          <w:sz w:val="28"/>
          <w:szCs w:val="28"/>
          <w:lang w:val="en-US" w:eastAsia="zh-CN"/>
        </w:rPr>
      </w:pPr>
    </w:p>
    <w:p w14:paraId="7351D6B0">
      <w:pPr>
        <w:numPr>
          <w:ilvl w:val="0"/>
          <w:numId w:val="0"/>
        </w:numPr>
        <w:bidi w:val="0"/>
        <w:rPr>
          <w:rFonts w:hint="eastAsia" w:asciiTheme="minorEastAsia" w:hAnsiTheme="minorEastAsia" w:eastAsiaTheme="minorEastAsia" w:cstheme="minorEastAsia"/>
          <w:sz w:val="28"/>
          <w:szCs w:val="28"/>
          <w:lang w:val="en-US" w:eastAsia="zh-CN"/>
        </w:rPr>
      </w:pPr>
    </w:p>
    <w:p w14:paraId="58553871">
      <w:pPr>
        <w:numPr>
          <w:ilvl w:val="0"/>
          <w:numId w:val="0"/>
        </w:numPr>
        <w:bidi w:val="0"/>
        <w:rPr>
          <w:rFonts w:hint="eastAsia" w:asciiTheme="minorEastAsia" w:hAnsiTheme="minorEastAsia" w:eastAsiaTheme="minorEastAsia" w:cstheme="minorEastAsia"/>
          <w:sz w:val="28"/>
          <w:szCs w:val="28"/>
          <w:lang w:val="en-US" w:eastAsia="zh-CN"/>
        </w:rPr>
      </w:pPr>
    </w:p>
    <w:p w14:paraId="665B9276">
      <w:pPr>
        <w:numPr>
          <w:ilvl w:val="0"/>
          <w:numId w:val="0"/>
        </w:numPr>
        <w:bidi w:val="0"/>
        <w:rPr>
          <w:rFonts w:hint="eastAsia" w:asciiTheme="minorEastAsia" w:hAnsiTheme="minorEastAsia" w:eastAsiaTheme="minorEastAsia" w:cstheme="minorEastAsia"/>
          <w:sz w:val="28"/>
          <w:szCs w:val="28"/>
          <w:lang w:val="en-US" w:eastAsia="zh-CN"/>
        </w:rPr>
      </w:pPr>
    </w:p>
    <w:p w14:paraId="050DCB29">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直流电源本地编程设置，主界面按一下编程按键。</w:t>
      </w:r>
    </w:p>
    <w:p w14:paraId="56775662">
      <w:pPr>
        <w:pStyle w:val="11"/>
        <w:tabs>
          <w:tab w:val="left" w:pos="939"/>
        </w:tabs>
        <w:spacing w:before="285" w:line="225" w:lineRule="auto"/>
        <w:outlineLvl w:val="9"/>
        <w:rPr>
          <w:rFonts w:hint="eastAsia" w:eastAsia="宋体"/>
          <w:lang w:eastAsia="zh-CN"/>
        </w:rPr>
      </w:pPr>
      <w:r>
        <w:rPr>
          <w:rFonts w:hint="eastAsia" w:eastAsia="宋体"/>
          <w:lang w:eastAsia="zh-CN"/>
        </w:rPr>
        <w:drawing>
          <wp:inline distT="0" distB="0" distL="114300" distR="114300">
            <wp:extent cx="5285740" cy="3171190"/>
            <wp:effectExtent l="0" t="0" r="10160" b="10160"/>
            <wp:docPr id="15" name="图片 15"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标题-2"/>
                    <pic:cNvPicPr>
                      <a:picLocks noChangeAspect="1"/>
                    </pic:cNvPicPr>
                  </pic:nvPicPr>
                  <pic:blipFill>
                    <a:blip r:embed="rId30"/>
                    <a:stretch>
                      <a:fillRect/>
                    </a:stretch>
                  </pic:blipFill>
                  <pic:spPr>
                    <a:xfrm>
                      <a:off x="0" y="0"/>
                      <a:ext cx="5285740" cy="3171190"/>
                    </a:xfrm>
                    <a:prstGeom prst="rect">
                      <a:avLst/>
                    </a:prstGeom>
                  </pic:spPr>
                </pic:pic>
              </a:graphicData>
            </a:graphic>
          </wp:inline>
        </w:drawing>
      </w:r>
    </w:p>
    <w:p w14:paraId="3F879AA0">
      <w:pPr>
        <w:pStyle w:val="11"/>
        <w:rPr>
          <w:rFonts w:ascii="Times New Roman" w:hAnsi="Times New Roman" w:eastAsia="宋体" w:cs="Times New Roman"/>
          <w:sz w:val="24"/>
          <w:szCs w:val="24"/>
        </w:rPr>
      </w:pPr>
      <w:r>
        <w:rPr>
          <w:rFonts w:ascii="Times New Roman" w:hAnsi="Times New Roman" w:eastAsia="宋体" w:cs="Times New Roman"/>
          <w:sz w:val="24"/>
          <w:szCs w:val="24"/>
        </w:rPr>
        <w:t>编程设定框 编辑需要的电压电流跳变，可以实现100步编辑，</w:t>
      </w:r>
    </w:p>
    <w:p w14:paraId="182CAECB">
      <w:pPr>
        <w:pStyle w:val="11"/>
        <w:rPr>
          <w:rFonts w:ascii="Times New Roman" w:hAnsi="Times New Roman" w:eastAsia="宋体" w:cs="Times New Roman"/>
          <w:sz w:val="24"/>
          <w:szCs w:val="24"/>
        </w:rPr>
      </w:pPr>
      <w:r>
        <w:rPr>
          <w:rFonts w:ascii="Times New Roman" w:hAnsi="Times New Roman" w:eastAsia="宋体" w:cs="Times New Roman"/>
          <w:sz w:val="24"/>
          <w:szCs w:val="24"/>
        </w:rPr>
        <w:t>比如实现5次跳变100次 设定如下</w:t>
      </w:r>
    </w:p>
    <w:p w14:paraId="04C5DECB">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1 电压100 电流30 时间30 按保存按键</w:t>
      </w:r>
    </w:p>
    <w:p w14:paraId="0A99A20D">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2 电压390 电流100 时间60 按保存按键</w:t>
      </w:r>
    </w:p>
    <w:p w14:paraId="4E81D36F">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3 电压220 电流100 时间180 按保存按键</w:t>
      </w:r>
    </w:p>
    <w:p w14:paraId="336220AD">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4 电压112 电流80 时间300 按保存按键</w:t>
      </w:r>
    </w:p>
    <w:p w14:paraId="02201FC1">
      <w:pPr>
        <w:pStyle w:val="11"/>
        <w:rPr>
          <w:rFonts w:ascii="Times New Roman" w:hAnsi="Times New Roman" w:eastAsia="宋体" w:cs="Times New Roman"/>
          <w:sz w:val="24"/>
          <w:szCs w:val="24"/>
        </w:rPr>
      </w:pPr>
      <w:r>
        <w:rPr>
          <w:rFonts w:ascii="Times New Roman" w:hAnsi="Times New Roman" w:eastAsia="宋体" w:cs="Times New Roman"/>
          <w:sz w:val="24"/>
          <w:szCs w:val="24"/>
        </w:rPr>
        <w:t>设定 步 5 电压88 电流80 时间999 按保存按键</w:t>
      </w:r>
    </w:p>
    <w:p w14:paraId="79C7F02F">
      <w:pPr>
        <w:pStyle w:val="11"/>
        <w:rPr>
          <w:rFonts w:ascii="Times New Roman" w:hAnsi="Times New Roman" w:eastAsia="宋体" w:cs="Times New Roman"/>
          <w:sz w:val="24"/>
          <w:szCs w:val="24"/>
        </w:rPr>
      </w:pPr>
      <w:r>
        <w:rPr>
          <w:rFonts w:ascii="Times New Roman" w:hAnsi="Times New Roman" w:eastAsia="宋体" w:cs="Times New Roman"/>
          <w:sz w:val="24"/>
          <w:szCs w:val="24"/>
        </w:rPr>
        <w:t>完成编程后在步循环处输入100  步数处输入5 再按确认按键 运行按键就可以输出已经编辑的程序。</w:t>
      </w:r>
      <w:r>
        <w:rPr>
          <w:rFonts w:ascii="Times New Roman" w:hAnsi="Times New Roman" w:eastAsia="宋体" w:cs="Times New Roman"/>
          <w:sz w:val="24"/>
          <w:szCs w:val="24"/>
        </w:rPr>
        <w:drawing>
          <wp:inline distT="0" distB="0" distL="114300" distR="114300">
            <wp:extent cx="5073015" cy="3029585"/>
            <wp:effectExtent l="0" t="0" r="13335"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1"/>
                    <a:stretch>
                      <a:fillRect/>
                    </a:stretch>
                  </pic:blipFill>
                  <pic:spPr>
                    <a:xfrm>
                      <a:off x="0" y="0"/>
                      <a:ext cx="5073015" cy="3029585"/>
                    </a:xfrm>
                    <a:prstGeom prst="rect">
                      <a:avLst/>
                    </a:prstGeom>
                    <a:noFill/>
                    <a:ln>
                      <a:noFill/>
                    </a:ln>
                  </pic:spPr>
                </pic:pic>
              </a:graphicData>
            </a:graphic>
          </wp:inline>
        </w:drawing>
      </w:r>
    </w:p>
    <w:p w14:paraId="71775D32">
      <w:pPr>
        <w:pStyle w:val="11"/>
        <w:tabs>
          <w:tab w:val="left" w:pos="939"/>
        </w:tabs>
        <w:spacing w:before="285" w:line="225" w:lineRule="auto"/>
        <w:outlineLvl w:val="9"/>
        <w:rPr>
          <w:rFonts w:hint="default"/>
          <w:lang w:val="en-US" w:eastAsia="zh-CN"/>
        </w:rPr>
      </w:pPr>
    </w:p>
    <w:p w14:paraId="4927BF34">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直流电源通讯设置，支持RS 485 MODBUS RTU和 LAN MODBUS TCP协议，按设置界面，选择需要设置的通讯。设定好后按下保存。</w:t>
      </w:r>
    </w:p>
    <w:p w14:paraId="00E33DA6">
      <w:pPr>
        <w:pStyle w:val="11"/>
        <w:rPr>
          <w:rFonts w:ascii="Times New Roman" w:hAnsi="Times New Roman" w:eastAsia="宋体" w:cs="Times New Roman"/>
          <w:sz w:val="24"/>
          <w:szCs w:val="24"/>
        </w:rPr>
      </w:pPr>
      <w:r>
        <w:rPr>
          <w:rFonts w:ascii="Times New Roman" w:hAnsi="Times New Roman" w:eastAsia="宋体" w:cs="Times New Roman"/>
          <w:sz w:val="24"/>
          <w:szCs w:val="24"/>
        </w:rPr>
        <w:t>485设置</w:t>
      </w:r>
    </w:p>
    <w:p w14:paraId="3737898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11825" cy="3427095"/>
            <wp:effectExtent l="0" t="0" r="3175" b="1905"/>
            <wp:docPr id="17" name="图片 17"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标题-2"/>
                    <pic:cNvPicPr>
                      <a:picLocks noChangeAspect="1"/>
                    </pic:cNvPicPr>
                  </pic:nvPicPr>
                  <pic:blipFill>
                    <a:blip r:embed="rId32"/>
                    <a:stretch>
                      <a:fillRect/>
                    </a:stretch>
                  </pic:blipFill>
                  <pic:spPr>
                    <a:xfrm>
                      <a:off x="0" y="0"/>
                      <a:ext cx="5711825" cy="3427095"/>
                    </a:xfrm>
                    <a:prstGeom prst="rect">
                      <a:avLst/>
                    </a:prstGeom>
                  </pic:spPr>
                </pic:pic>
              </a:graphicData>
            </a:graphic>
          </wp:inline>
        </w:drawing>
      </w:r>
    </w:p>
    <w:p w14:paraId="04E0EAD8">
      <w:pPr>
        <w:pStyle w:val="11"/>
        <w:rPr>
          <w:rFonts w:ascii="Times New Roman" w:hAnsi="Times New Roman" w:eastAsia="宋体" w:cs="Times New Roman"/>
          <w:sz w:val="24"/>
          <w:szCs w:val="24"/>
        </w:rPr>
      </w:pPr>
      <w:r>
        <w:rPr>
          <w:rFonts w:ascii="Times New Roman" w:hAnsi="Times New Roman" w:eastAsia="宋体" w:cs="Times New Roman"/>
          <w:sz w:val="24"/>
          <w:szCs w:val="24"/>
        </w:rPr>
        <w:t>网口设置</w:t>
      </w:r>
    </w:p>
    <w:p w14:paraId="647CA27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30875" cy="3438525"/>
            <wp:effectExtent l="0" t="0" r="3175" b="9525"/>
            <wp:docPr id="21" name="图片 2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未标题-2"/>
                    <pic:cNvPicPr>
                      <a:picLocks noChangeAspect="1"/>
                    </pic:cNvPicPr>
                  </pic:nvPicPr>
                  <pic:blipFill>
                    <a:blip r:embed="rId33"/>
                    <a:stretch>
                      <a:fillRect/>
                    </a:stretch>
                  </pic:blipFill>
                  <pic:spPr>
                    <a:xfrm>
                      <a:off x="0" y="0"/>
                      <a:ext cx="5730875" cy="3438525"/>
                    </a:xfrm>
                    <a:prstGeom prst="rect">
                      <a:avLst/>
                    </a:prstGeom>
                  </pic:spPr>
                </pic:pic>
              </a:graphicData>
            </a:graphic>
          </wp:inline>
        </w:drawing>
      </w:r>
    </w:p>
    <w:p w14:paraId="73E1A9B0">
      <w:pPr>
        <w:pStyle w:val="11"/>
        <w:tabs>
          <w:tab w:val="left" w:pos="939"/>
        </w:tabs>
        <w:spacing w:before="285" w:line="225" w:lineRule="auto"/>
        <w:outlineLvl w:val="9"/>
      </w:pPr>
    </w:p>
    <w:p w14:paraId="007B4E61">
      <w:pPr>
        <w:pStyle w:val="11"/>
        <w:tabs>
          <w:tab w:val="left" w:pos="939"/>
        </w:tabs>
        <w:spacing w:before="285" w:line="225" w:lineRule="auto"/>
        <w:outlineLvl w:val="9"/>
      </w:pPr>
    </w:p>
    <w:p w14:paraId="20F7693A">
      <w:pPr>
        <w:pStyle w:val="11"/>
        <w:tabs>
          <w:tab w:val="left" w:pos="939"/>
        </w:tabs>
        <w:spacing w:before="285" w:line="225" w:lineRule="auto"/>
        <w:outlineLvl w:val="9"/>
      </w:pPr>
    </w:p>
    <w:p w14:paraId="5EA1DBAF">
      <w:pPr>
        <w:pStyle w:val="11"/>
        <w:tabs>
          <w:tab w:val="left" w:pos="939"/>
        </w:tabs>
        <w:spacing w:before="285" w:line="225" w:lineRule="auto"/>
        <w:outlineLvl w:val="9"/>
      </w:pPr>
    </w:p>
    <w:p w14:paraId="2ABA8713">
      <w:pPr>
        <w:pStyle w:val="11"/>
        <w:tabs>
          <w:tab w:val="left" w:pos="939"/>
        </w:tabs>
        <w:spacing w:before="285" w:line="225" w:lineRule="auto"/>
        <w:outlineLvl w:val="9"/>
      </w:pPr>
    </w:p>
    <w:p w14:paraId="5790066A">
      <w:pPr>
        <w:pStyle w:val="11"/>
        <w:tabs>
          <w:tab w:val="left" w:pos="939"/>
        </w:tabs>
        <w:spacing w:before="285" w:line="225" w:lineRule="auto"/>
        <w:outlineLvl w:val="9"/>
      </w:pPr>
    </w:p>
    <w:p w14:paraId="256DF6B9">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直流电源保护设置，过电压，过电流，过功率设置。按下设置按键，再按保护按键进入。设定好后按下保存。</w:t>
      </w:r>
    </w:p>
    <w:p w14:paraId="49650123">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857240" cy="3514090"/>
            <wp:effectExtent l="0" t="0" r="10160" b="10160"/>
            <wp:docPr id="22" name="图片 2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标题-2"/>
                    <pic:cNvPicPr>
                      <a:picLocks noChangeAspect="1"/>
                    </pic:cNvPicPr>
                  </pic:nvPicPr>
                  <pic:blipFill>
                    <a:blip r:embed="rId34"/>
                    <a:stretch>
                      <a:fillRect/>
                    </a:stretch>
                  </pic:blipFill>
                  <pic:spPr>
                    <a:xfrm>
                      <a:off x="0" y="0"/>
                      <a:ext cx="5857240" cy="3514090"/>
                    </a:xfrm>
                    <a:prstGeom prst="rect">
                      <a:avLst/>
                    </a:prstGeom>
                  </pic:spPr>
                </pic:pic>
              </a:graphicData>
            </a:graphic>
          </wp:inline>
        </w:drawing>
      </w:r>
    </w:p>
    <w:p w14:paraId="72200BA9">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设备信息查看，按键系统可以进入系统界面查看设备相关信息以及帮助信息。</w:t>
      </w:r>
      <w:r>
        <w:rPr>
          <w:rFonts w:ascii="Times New Roman" w:hAnsi="Times New Roman" w:eastAsia="宋体" w:cs="Times New Roman"/>
          <w:sz w:val="24"/>
          <w:szCs w:val="24"/>
        </w:rPr>
        <w:drawing>
          <wp:inline distT="0" distB="0" distL="114300" distR="114300">
            <wp:extent cx="5836920" cy="3502025"/>
            <wp:effectExtent l="0" t="0" r="11430" b="3175"/>
            <wp:docPr id="23" name="图片 2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标题-2"/>
                    <pic:cNvPicPr>
                      <a:picLocks noChangeAspect="1"/>
                    </pic:cNvPicPr>
                  </pic:nvPicPr>
                  <pic:blipFill>
                    <a:blip r:embed="rId35"/>
                    <a:stretch>
                      <a:fillRect/>
                    </a:stretch>
                  </pic:blipFill>
                  <pic:spPr>
                    <a:xfrm>
                      <a:off x="0" y="0"/>
                      <a:ext cx="5836920" cy="3502025"/>
                    </a:xfrm>
                    <a:prstGeom prst="rect">
                      <a:avLst/>
                    </a:prstGeom>
                  </pic:spPr>
                </pic:pic>
              </a:graphicData>
            </a:graphic>
          </wp:inline>
        </w:drawing>
      </w:r>
    </w:p>
    <w:p w14:paraId="02D38639">
      <w:pPr>
        <w:pStyle w:val="11"/>
        <w:tabs>
          <w:tab w:val="left" w:pos="939"/>
        </w:tabs>
        <w:spacing w:before="285" w:line="225" w:lineRule="auto"/>
        <w:outlineLvl w:val="9"/>
        <w:rPr>
          <w:rFonts w:hint="default"/>
          <w:lang w:val="en-US" w:eastAsia="zh-CN"/>
        </w:rPr>
      </w:pPr>
    </w:p>
    <w:p w14:paraId="5142932D">
      <w:pPr>
        <w:pStyle w:val="11"/>
        <w:tabs>
          <w:tab w:val="left" w:pos="939"/>
        </w:tabs>
        <w:spacing w:before="285" w:line="225" w:lineRule="auto"/>
        <w:outlineLvl w:val="9"/>
        <w:rPr>
          <w:rFonts w:hint="default"/>
          <w:lang w:val="en-US" w:eastAsia="zh-CN"/>
        </w:rPr>
      </w:pPr>
    </w:p>
    <w:p w14:paraId="4DFBF1A0">
      <w:pPr>
        <w:pStyle w:val="11"/>
        <w:tabs>
          <w:tab w:val="left" w:pos="939"/>
        </w:tabs>
        <w:spacing w:before="285" w:line="225" w:lineRule="auto"/>
        <w:outlineLvl w:val="9"/>
        <w:rPr>
          <w:rFonts w:hint="default"/>
          <w:lang w:val="en-US" w:eastAsia="zh-CN"/>
        </w:rPr>
      </w:pPr>
    </w:p>
    <w:p w14:paraId="19D034B9">
      <w:pPr>
        <w:pStyle w:val="11"/>
        <w:tabs>
          <w:tab w:val="left" w:pos="939"/>
        </w:tabs>
        <w:spacing w:before="285" w:line="225" w:lineRule="auto"/>
        <w:outlineLvl w:val="9"/>
        <w:rPr>
          <w:rFonts w:hint="default"/>
          <w:lang w:val="en-US" w:eastAsia="zh-CN"/>
        </w:rPr>
      </w:pPr>
    </w:p>
    <w:p w14:paraId="595BE948">
      <w:pPr>
        <w:pStyle w:val="11"/>
        <w:tabs>
          <w:tab w:val="left" w:pos="939"/>
        </w:tabs>
        <w:spacing w:before="285" w:line="225" w:lineRule="auto"/>
        <w:outlineLvl w:val="9"/>
        <w:rPr>
          <w:rFonts w:hint="default"/>
          <w:lang w:val="en-US" w:eastAsia="zh-CN"/>
        </w:rPr>
      </w:pPr>
    </w:p>
    <w:p w14:paraId="3A379FD5">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系统锁定按键，在长时间工作调试中，防止中途有人打断试验，设置运行后，可以按住锁定按键3秒，可以锁定屏幕其他地方，防止误操作。再次长按3秒可以解除锁定状态。如下图</w:t>
      </w:r>
    </w:p>
    <w:p w14:paraId="2FC6B54D">
      <w:pPr>
        <w:pStyle w:val="11"/>
        <w:tabs>
          <w:tab w:val="left" w:pos="939"/>
        </w:tabs>
        <w:spacing w:before="285" w:line="225" w:lineRule="auto"/>
        <w:outlineLvl w:val="9"/>
        <w:rPr>
          <w:rFonts w:hint="default"/>
          <w:lang w:val="en-US" w:eastAsia="zh-CN"/>
        </w:rPr>
      </w:pPr>
      <w:r>
        <w:drawing>
          <wp:inline distT="0" distB="0" distL="114300" distR="114300">
            <wp:extent cx="5935345" cy="3554095"/>
            <wp:effectExtent l="0" t="0" r="8255" b="8255"/>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36"/>
                    <a:stretch>
                      <a:fillRect/>
                    </a:stretch>
                  </pic:blipFill>
                  <pic:spPr>
                    <a:xfrm>
                      <a:off x="0" y="0"/>
                      <a:ext cx="5935345" cy="3554095"/>
                    </a:xfrm>
                    <a:prstGeom prst="rect">
                      <a:avLst/>
                    </a:prstGeom>
                    <a:noFill/>
                    <a:ln>
                      <a:noFill/>
                    </a:ln>
                  </pic:spPr>
                </pic:pic>
              </a:graphicData>
            </a:graphic>
          </wp:inline>
        </w:drawing>
      </w:r>
    </w:p>
    <w:p w14:paraId="22AD41F6">
      <w:pPr>
        <w:pStyle w:val="11"/>
        <w:tabs>
          <w:tab w:val="left" w:pos="939"/>
        </w:tabs>
        <w:spacing w:before="285" w:line="225" w:lineRule="auto"/>
        <w:outlineLvl w:val="9"/>
      </w:pPr>
    </w:p>
    <w:p w14:paraId="3E30E2E7">
      <w:pPr>
        <w:pStyle w:val="11"/>
        <w:rPr>
          <w:rFonts w:ascii="Times New Roman" w:hAnsi="Times New Roman" w:eastAsia="宋体" w:cs="Times New Roman"/>
          <w:sz w:val="24"/>
          <w:szCs w:val="24"/>
        </w:rPr>
      </w:pPr>
      <w:r>
        <w:rPr>
          <w:rFonts w:ascii="Times New Roman" w:hAnsi="Times New Roman" w:eastAsia="宋体" w:cs="Times New Roman"/>
          <w:sz w:val="24"/>
          <w:szCs w:val="24"/>
        </w:rPr>
        <w:t>操作手册提供操作思路参考流程，实际设备在不断升级中，会有和操作手册不匹配的地方，请及时联系厂家更新。</w:t>
      </w:r>
    </w:p>
    <w:p w14:paraId="59AB19EB">
      <w:pPr>
        <w:pStyle w:val="11"/>
        <w:tabs>
          <w:tab w:val="left" w:pos="939"/>
        </w:tabs>
        <w:spacing w:before="285" w:line="225" w:lineRule="auto"/>
        <w:outlineLvl w:val="9"/>
        <w:rPr>
          <w:rFonts w:hint="eastAsia"/>
          <w:lang w:val="en-US" w:eastAsia="zh-CN"/>
        </w:rPr>
      </w:pPr>
    </w:p>
    <w:p w14:paraId="5C3E972B">
      <w:pPr>
        <w:pStyle w:val="11"/>
        <w:tabs>
          <w:tab w:val="left" w:pos="939"/>
        </w:tabs>
        <w:spacing w:before="285" w:line="225" w:lineRule="auto"/>
        <w:outlineLvl w:val="9"/>
        <w:rPr>
          <w:rFonts w:hint="eastAsia"/>
          <w:lang w:val="en-US" w:eastAsia="zh-CN"/>
        </w:rPr>
      </w:pPr>
    </w:p>
    <w:p w14:paraId="6B3AAD2D">
      <w:pPr>
        <w:pStyle w:val="11"/>
        <w:tabs>
          <w:tab w:val="left" w:pos="939"/>
        </w:tabs>
        <w:spacing w:before="285" w:line="225" w:lineRule="auto"/>
        <w:outlineLvl w:val="9"/>
        <w:rPr>
          <w:rFonts w:hint="eastAsia"/>
          <w:lang w:val="en-US" w:eastAsia="zh-CN"/>
        </w:rPr>
      </w:pPr>
    </w:p>
    <w:p w14:paraId="772BDBA7">
      <w:pPr>
        <w:pStyle w:val="11"/>
        <w:tabs>
          <w:tab w:val="left" w:pos="939"/>
        </w:tabs>
        <w:spacing w:before="285" w:line="225" w:lineRule="auto"/>
        <w:outlineLvl w:val="9"/>
        <w:rPr>
          <w:rFonts w:hint="eastAsia"/>
          <w:lang w:val="en-US" w:eastAsia="zh-CN"/>
        </w:rPr>
      </w:pPr>
    </w:p>
    <w:p w14:paraId="107CA6E9">
      <w:pPr>
        <w:pStyle w:val="11"/>
        <w:tabs>
          <w:tab w:val="left" w:pos="939"/>
        </w:tabs>
        <w:spacing w:before="285" w:line="225" w:lineRule="auto"/>
        <w:outlineLvl w:val="9"/>
        <w:rPr>
          <w:rFonts w:hint="eastAsia"/>
          <w:lang w:val="en-US" w:eastAsia="zh-CN"/>
        </w:rPr>
      </w:pPr>
    </w:p>
    <w:p w14:paraId="1C8747DF">
      <w:pPr>
        <w:pStyle w:val="11"/>
        <w:tabs>
          <w:tab w:val="left" w:pos="939"/>
        </w:tabs>
        <w:spacing w:before="285" w:line="225" w:lineRule="auto"/>
        <w:outlineLvl w:val="9"/>
        <w:rPr>
          <w:rFonts w:hint="eastAsia"/>
          <w:lang w:val="en-US" w:eastAsia="zh-CN"/>
        </w:rPr>
      </w:pPr>
    </w:p>
    <w:p w14:paraId="6CFB0563">
      <w:pPr>
        <w:pStyle w:val="11"/>
        <w:tabs>
          <w:tab w:val="left" w:pos="939"/>
        </w:tabs>
        <w:spacing w:before="285" w:line="225" w:lineRule="auto"/>
        <w:outlineLvl w:val="9"/>
        <w:rPr>
          <w:rFonts w:hint="eastAsia"/>
          <w:lang w:val="en-US" w:eastAsia="zh-CN"/>
        </w:rPr>
      </w:pPr>
    </w:p>
    <w:p w14:paraId="13A101F3">
      <w:pPr>
        <w:pStyle w:val="11"/>
        <w:tabs>
          <w:tab w:val="left" w:pos="939"/>
        </w:tabs>
        <w:spacing w:before="285" w:line="225" w:lineRule="auto"/>
        <w:outlineLvl w:val="9"/>
        <w:rPr>
          <w:rFonts w:hint="eastAsia"/>
          <w:lang w:val="en-US" w:eastAsia="zh-CN"/>
        </w:rPr>
      </w:pPr>
    </w:p>
    <w:p w14:paraId="0D1C3124">
      <w:pPr>
        <w:pStyle w:val="11"/>
        <w:tabs>
          <w:tab w:val="left" w:pos="939"/>
        </w:tabs>
        <w:spacing w:before="285" w:line="225" w:lineRule="auto"/>
        <w:outlineLvl w:val="9"/>
        <w:rPr>
          <w:rFonts w:hint="eastAsia"/>
          <w:lang w:val="en-US" w:eastAsia="zh-CN"/>
        </w:rPr>
      </w:pPr>
    </w:p>
    <w:p w14:paraId="3695EDCA">
      <w:pPr>
        <w:pStyle w:val="11"/>
        <w:tabs>
          <w:tab w:val="left" w:pos="939"/>
        </w:tabs>
        <w:spacing w:before="285" w:line="225" w:lineRule="auto"/>
        <w:outlineLvl w:val="9"/>
        <w:rPr>
          <w:rFonts w:hint="eastAsia"/>
          <w:lang w:val="en-US" w:eastAsia="zh-CN"/>
        </w:rPr>
      </w:pPr>
    </w:p>
    <w:p w14:paraId="1A08B010">
      <w:pPr>
        <w:pStyle w:val="11"/>
        <w:tabs>
          <w:tab w:val="left" w:pos="939"/>
        </w:tabs>
        <w:spacing w:before="285" w:line="225" w:lineRule="auto"/>
        <w:outlineLvl w:val="9"/>
        <w:rPr>
          <w:rFonts w:hint="eastAsia"/>
          <w:lang w:val="en-US" w:eastAsia="zh-CN"/>
        </w:rPr>
      </w:pPr>
    </w:p>
    <w:p w14:paraId="385A657B">
      <w:pPr>
        <w:pStyle w:val="11"/>
        <w:tabs>
          <w:tab w:val="left" w:pos="939"/>
        </w:tabs>
        <w:spacing w:before="285" w:line="225" w:lineRule="auto"/>
        <w:outlineLvl w:val="9"/>
        <w:rPr>
          <w:rFonts w:hint="eastAsia"/>
          <w:lang w:val="en-US" w:eastAsia="zh-CN"/>
        </w:rPr>
      </w:pPr>
    </w:p>
    <w:p w14:paraId="70C5E0D6">
      <w:pPr>
        <w:pStyle w:val="11"/>
        <w:tabs>
          <w:tab w:val="left" w:pos="939"/>
        </w:tabs>
        <w:spacing w:before="285" w:line="225" w:lineRule="auto"/>
        <w:outlineLvl w:val="9"/>
        <w:rPr>
          <w:rFonts w:hint="eastAsia"/>
          <w:lang w:val="en-US" w:eastAsia="zh-CN"/>
        </w:rPr>
      </w:pPr>
    </w:p>
    <w:p w14:paraId="60489379">
      <w:pPr>
        <w:pStyle w:val="11"/>
        <w:tabs>
          <w:tab w:val="left" w:pos="939"/>
        </w:tabs>
        <w:spacing w:before="285" w:line="225" w:lineRule="auto"/>
        <w:outlineLvl w:val="9"/>
        <w:rPr>
          <w:rFonts w:hint="default"/>
          <w:lang w:val="en-US" w:eastAsia="zh-CN"/>
        </w:rPr>
      </w:pPr>
    </w:p>
    <w:p w14:paraId="37C70526">
      <w:pPr>
        <w:rPr>
          <w:rFonts w:hint="eastAsia" w:ascii="宋体" w:hAnsi="宋体" w:cs="宋体"/>
          <w:b/>
          <w:bCs/>
          <w:color w:val="000000"/>
          <w:kern w:val="0"/>
          <w:sz w:val="44"/>
          <w:szCs w:val="44"/>
          <w:lang w:val="en-US" w:eastAsia="zh-CN" w:bidi="ar"/>
        </w:rPr>
      </w:pPr>
      <w:r>
        <w:rPr>
          <w:rFonts w:hint="eastAsia" w:ascii="宋体" w:hAnsi="宋体" w:cs="宋体"/>
          <w:b/>
          <w:bCs/>
          <w:color w:val="000000"/>
          <w:kern w:val="0"/>
          <w:sz w:val="44"/>
          <w:szCs w:val="44"/>
          <w:lang w:val="en-US" w:eastAsia="zh-CN" w:bidi="ar"/>
        </w:rPr>
        <w:br w:type="page"/>
      </w:r>
    </w:p>
    <w:p w14:paraId="3E38676D">
      <w:pPr>
        <w:widowControl/>
        <w:jc w:val="center"/>
        <w:rPr>
          <w:rFonts w:hint="eastAsia" w:ascii="宋体" w:hAnsi="宋体" w:cs="宋体"/>
          <w:b/>
          <w:bCs/>
          <w:sz w:val="44"/>
          <w:szCs w:val="44"/>
        </w:rPr>
      </w:pPr>
      <w:r>
        <w:rPr>
          <w:rFonts w:hint="eastAsia" w:ascii="宋体" w:hAnsi="宋体" w:cs="宋体"/>
          <w:b/>
          <w:bCs/>
          <w:color w:val="000000"/>
          <w:kern w:val="0"/>
          <w:sz w:val="44"/>
          <w:szCs w:val="44"/>
          <w:lang w:val="en-US" w:eastAsia="zh-CN" w:bidi="ar"/>
        </w:rPr>
        <w:t>直流电源modbus</w:t>
      </w:r>
      <w:r>
        <w:rPr>
          <w:rFonts w:hint="eastAsia" w:ascii="宋体" w:hAnsi="宋体" w:cs="宋体"/>
          <w:b/>
          <w:bCs/>
          <w:color w:val="000000"/>
          <w:kern w:val="0"/>
          <w:sz w:val="44"/>
          <w:szCs w:val="44"/>
          <w:lang w:bidi="ar"/>
        </w:rPr>
        <w:t>协议</w:t>
      </w:r>
    </w:p>
    <w:p w14:paraId="30BB3CFC">
      <w:pPr>
        <w:widowControl/>
        <w:jc w:val="left"/>
        <w:rPr>
          <w:rFonts w:hint="eastAsia" w:ascii="宋体" w:hAnsi="宋体" w:cs="宋体"/>
          <w:color w:val="000000"/>
          <w:kern w:val="0"/>
          <w:sz w:val="30"/>
          <w:szCs w:val="30"/>
          <w:lang w:bidi="ar"/>
        </w:rPr>
      </w:pPr>
    </w:p>
    <w:p w14:paraId="10305E6F">
      <w:pPr>
        <w:pStyle w:val="26"/>
        <w:outlineLvl w:val="9"/>
      </w:pPr>
      <w:r>
        <w:rPr>
          <w:lang w:val="zh-CN"/>
        </w:rPr>
        <w:t>目录</w:t>
      </w:r>
    </w:p>
    <w:p w14:paraId="5AEE2E94">
      <w:pPr>
        <w:pStyle w:val="15"/>
        <w:tabs>
          <w:tab w:val="right" w:leader="dot" w:pos="10485"/>
        </w:tabs>
      </w:pPr>
      <w:r>
        <w:fldChar w:fldCharType="begin"/>
      </w:r>
      <w:r>
        <w:instrText xml:space="preserve"> TOC \o "1-3" \h \z \u </w:instrText>
      </w:r>
      <w:r>
        <w:fldChar w:fldCharType="separate"/>
      </w:r>
      <w:r>
        <w:fldChar w:fldCharType="begin"/>
      </w:r>
      <w:r>
        <w:instrText xml:space="preserve"> HYPERLINK \l _Toc17843 </w:instrText>
      </w:r>
      <w:r>
        <w:fldChar w:fldCharType="separate"/>
      </w:r>
      <w:r>
        <w:t>直流电源DC120K-500介绍</w:t>
      </w:r>
      <w:r>
        <w:tab/>
      </w:r>
      <w:r>
        <w:fldChar w:fldCharType="begin"/>
      </w:r>
      <w:r>
        <w:instrText xml:space="preserve"> PAGEREF _Toc17843 \h </w:instrText>
      </w:r>
      <w:r>
        <w:fldChar w:fldCharType="separate"/>
      </w:r>
      <w:r>
        <w:t>2</w:t>
      </w:r>
      <w:r>
        <w:fldChar w:fldCharType="end"/>
      </w:r>
      <w:r>
        <w:fldChar w:fldCharType="end"/>
      </w:r>
    </w:p>
    <w:p w14:paraId="02EA7E0C">
      <w:pPr>
        <w:pStyle w:val="15"/>
        <w:tabs>
          <w:tab w:val="right" w:leader="dot" w:pos="10485"/>
        </w:tabs>
      </w:pPr>
      <w:r>
        <w:fldChar w:fldCharType="begin"/>
      </w:r>
      <w:r>
        <w:instrText xml:space="preserve"> HYPERLINK \l _Toc16853 </w:instrText>
      </w:r>
      <w:r>
        <w:fldChar w:fldCharType="separate"/>
      </w:r>
      <w:r>
        <w:t>产 品特点</w:t>
      </w:r>
      <w:r>
        <w:tab/>
      </w:r>
      <w:r>
        <w:fldChar w:fldCharType="begin"/>
      </w:r>
      <w:r>
        <w:instrText xml:space="preserve"> PAGEREF _Toc16853 \h </w:instrText>
      </w:r>
      <w:r>
        <w:fldChar w:fldCharType="separate"/>
      </w:r>
      <w:r>
        <w:t>2</w:t>
      </w:r>
      <w:r>
        <w:fldChar w:fldCharType="end"/>
      </w:r>
      <w:r>
        <w:fldChar w:fldCharType="end"/>
      </w:r>
    </w:p>
    <w:p w14:paraId="6CB0209C">
      <w:pPr>
        <w:pStyle w:val="15"/>
        <w:tabs>
          <w:tab w:val="right" w:leader="dot" w:pos="10485"/>
        </w:tabs>
      </w:pPr>
      <w:r>
        <w:fldChar w:fldCharType="begin"/>
      </w:r>
      <w:r>
        <w:instrText xml:space="preserve"> HYPERLINK \l _Toc20621 </w:instrText>
      </w:r>
      <w:r>
        <w:fldChar w:fldCharType="separate"/>
      </w:r>
      <w:r>
        <w:t>产品功能</w:t>
      </w:r>
      <w:r>
        <w:tab/>
      </w:r>
      <w:r>
        <w:fldChar w:fldCharType="begin"/>
      </w:r>
      <w:r>
        <w:instrText xml:space="preserve"> PAGEREF _Toc20621 \h </w:instrText>
      </w:r>
      <w:r>
        <w:fldChar w:fldCharType="separate"/>
      </w:r>
      <w:r>
        <w:t>2</w:t>
      </w:r>
      <w:r>
        <w:fldChar w:fldCharType="end"/>
      </w:r>
      <w:r>
        <w:fldChar w:fldCharType="end"/>
      </w:r>
    </w:p>
    <w:p w14:paraId="404D6344">
      <w:pPr>
        <w:pStyle w:val="15"/>
        <w:tabs>
          <w:tab w:val="right" w:leader="dot" w:pos="10485"/>
        </w:tabs>
      </w:pPr>
      <w:r>
        <w:fldChar w:fldCharType="begin"/>
      </w:r>
      <w:r>
        <w:instrText xml:space="preserve"> HYPERLINK \l _Toc1530 </w:instrText>
      </w:r>
      <w:r>
        <w:fldChar w:fldCharType="separate"/>
      </w:r>
      <w:r>
        <w:t>设备安装</w:t>
      </w:r>
      <w:r>
        <w:tab/>
      </w:r>
      <w:r>
        <w:fldChar w:fldCharType="begin"/>
      </w:r>
      <w:r>
        <w:instrText xml:space="preserve"> PAGEREF _Toc1530 \h </w:instrText>
      </w:r>
      <w:r>
        <w:fldChar w:fldCharType="separate"/>
      </w:r>
      <w:r>
        <w:t>7</w:t>
      </w:r>
      <w:r>
        <w:fldChar w:fldCharType="end"/>
      </w:r>
      <w:r>
        <w:fldChar w:fldCharType="end"/>
      </w:r>
    </w:p>
    <w:p w14:paraId="7180EA26">
      <w:pPr>
        <w:pStyle w:val="15"/>
        <w:tabs>
          <w:tab w:val="right" w:leader="dot" w:pos="10485"/>
        </w:tabs>
      </w:pPr>
      <w:r>
        <w:fldChar w:fldCharType="begin"/>
      </w:r>
      <w:r>
        <w:instrText xml:space="preserve"> HYPERLINK \l _Toc16418 </w:instrText>
      </w:r>
      <w:r>
        <w:fldChar w:fldCharType="separate"/>
      </w:r>
      <w:r>
        <w:rPr>
          <w:rFonts w:hint="default"/>
        </w:rPr>
        <w:t xml:space="preserve">6. </w:t>
      </w:r>
      <w:r>
        <w:t>设备上电开机</w:t>
      </w:r>
      <w:r>
        <w:tab/>
      </w:r>
      <w:r>
        <w:fldChar w:fldCharType="begin"/>
      </w:r>
      <w:r>
        <w:instrText xml:space="preserve"> PAGEREF _Toc16418 \h </w:instrText>
      </w:r>
      <w:r>
        <w:fldChar w:fldCharType="separate"/>
      </w:r>
      <w:r>
        <w:t>10</w:t>
      </w:r>
      <w:r>
        <w:fldChar w:fldCharType="end"/>
      </w:r>
      <w:r>
        <w:fldChar w:fldCharType="end"/>
      </w:r>
    </w:p>
    <w:p w14:paraId="1A23F0A8">
      <w:pPr>
        <w:pStyle w:val="15"/>
        <w:tabs>
          <w:tab w:val="right" w:leader="dot" w:pos="10485"/>
        </w:tabs>
      </w:pPr>
      <w:r>
        <w:fldChar w:fldCharType="begin"/>
      </w:r>
      <w:r>
        <w:instrText xml:space="preserve"> HYPERLINK \l _Toc17617 </w:instrText>
      </w:r>
      <w:r>
        <w:fldChar w:fldCharType="separate"/>
      </w:r>
      <w:r>
        <w:t>2 MODBUS 通讯协议</w:t>
      </w:r>
      <w:r>
        <w:tab/>
      </w:r>
      <w:r>
        <w:fldChar w:fldCharType="begin"/>
      </w:r>
      <w:r>
        <w:instrText xml:space="preserve"> PAGEREF _Toc17617 \h </w:instrText>
      </w:r>
      <w:r>
        <w:fldChar w:fldCharType="separate"/>
      </w:r>
      <w:r>
        <w:t>19</w:t>
      </w:r>
      <w:r>
        <w:fldChar w:fldCharType="end"/>
      </w:r>
      <w:r>
        <w:fldChar w:fldCharType="end"/>
      </w:r>
    </w:p>
    <w:p w14:paraId="1F0045FE">
      <w:pPr>
        <w:pStyle w:val="17"/>
        <w:tabs>
          <w:tab w:val="right" w:leader="dot" w:pos="10485"/>
        </w:tabs>
      </w:pPr>
      <w:r>
        <w:fldChar w:fldCharType="begin"/>
      </w:r>
      <w:r>
        <w:instrText xml:space="preserve"> HYPERLINK \l _Toc5633 </w:instrText>
      </w:r>
      <w:r>
        <w:fldChar w:fldCharType="separate"/>
      </w:r>
      <w:r>
        <w:rPr>
          <w:rFonts w:hint="default" w:ascii="黑体" w:hAnsi="黑体" w:eastAsia="黑体" w:cs="黑体"/>
        </w:rPr>
        <w:t xml:space="preserve">2.1 </w:t>
      </w:r>
      <w:r>
        <w:t>协议简介</w:t>
      </w:r>
      <w:r>
        <w:tab/>
      </w:r>
      <w:r>
        <w:fldChar w:fldCharType="begin"/>
      </w:r>
      <w:r>
        <w:instrText xml:space="preserve"> PAGEREF _Toc5633 \h </w:instrText>
      </w:r>
      <w:r>
        <w:fldChar w:fldCharType="separate"/>
      </w:r>
      <w:r>
        <w:t>19</w:t>
      </w:r>
      <w:r>
        <w:fldChar w:fldCharType="end"/>
      </w:r>
      <w:r>
        <w:fldChar w:fldCharType="end"/>
      </w:r>
    </w:p>
    <w:p w14:paraId="2EE5F378">
      <w:pPr>
        <w:pStyle w:val="17"/>
        <w:tabs>
          <w:tab w:val="right" w:leader="dot" w:pos="10485"/>
        </w:tabs>
      </w:pPr>
      <w:r>
        <w:fldChar w:fldCharType="begin"/>
      </w:r>
      <w:r>
        <w:instrText xml:space="preserve"> HYPERLINK \l _Toc23210 </w:instrText>
      </w:r>
      <w:r>
        <w:fldChar w:fldCharType="separate"/>
      </w:r>
      <w:r>
        <w:rPr>
          <w:rFonts w:hint="default" w:ascii="黑体" w:hAnsi="黑体" w:eastAsia="黑体" w:cs="黑体"/>
        </w:rPr>
        <w:t xml:space="preserve">2.2 </w:t>
      </w:r>
      <w:r>
        <w:t>通信协议介绍</w:t>
      </w:r>
      <w:r>
        <w:tab/>
      </w:r>
      <w:r>
        <w:fldChar w:fldCharType="begin"/>
      </w:r>
      <w:r>
        <w:instrText xml:space="preserve"> PAGEREF _Toc23210 \h </w:instrText>
      </w:r>
      <w:r>
        <w:fldChar w:fldCharType="separate"/>
      </w:r>
      <w:r>
        <w:t>19</w:t>
      </w:r>
      <w:r>
        <w:fldChar w:fldCharType="end"/>
      </w:r>
      <w:r>
        <w:fldChar w:fldCharType="end"/>
      </w:r>
    </w:p>
    <w:p w14:paraId="70AB9D2A">
      <w:pPr>
        <w:pStyle w:val="17"/>
        <w:tabs>
          <w:tab w:val="right" w:leader="dot" w:pos="10485"/>
        </w:tabs>
      </w:pPr>
      <w:r>
        <w:fldChar w:fldCharType="begin"/>
      </w:r>
      <w:r>
        <w:instrText xml:space="preserve"> HYPERLINK \l _Toc8754 </w:instrText>
      </w:r>
      <w:r>
        <w:fldChar w:fldCharType="separate"/>
      </w:r>
      <w:r>
        <w:rPr>
          <w:rFonts w:hint="default" w:ascii="黑体" w:hAnsi="黑体" w:eastAsia="黑体" w:cs="黑体"/>
        </w:rPr>
        <w:t xml:space="preserve">2.3 </w:t>
      </w:r>
      <w:r>
        <w:t>地址码</w:t>
      </w:r>
      <w:r>
        <w:tab/>
      </w:r>
      <w:r>
        <w:fldChar w:fldCharType="begin"/>
      </w:r>
      <w:r>
        <w:instrText xml:space="preserve"> PAGEREF _Toc8754 \h </w:instrText>
      </w:r>
      <w:r>
        <w:fldChar w:fldCharType="separate"/>
      </w:r>
      <w:r>
        <w:t>19</w:t>
      </w:r>
      <w:r>
        <w:fldChar w:fldCharType="end"/>
      </w:r>
      <w:r>
        <w:fldChar w:fldCharType="end"/>
      </w:r>
    </w:p>
    <w:p w14:paraId="71217DC8">
      <w:pPr>
        <w:pStyle w:val="17"/>
        <w:tabs>
          <w:tab w:val="right" w:leader="dot" w:pos="10485"/>
        </w:tabs>
      </w:pPr>
      <w:r>
        <w:fldChar w:fldCharType="begin"/>
      </w:r>
      <w:r>
        <w:instrText xml:space="preserve"> HYPERLINK \l _Toc4226 </w:instrText>
      </w:r>
      <w:r>
        <w:fldChar w:fldCharType="separate"/>
      </w:r>
      <w:r>
        <w:rPr>
          <w:rFonts w:hint="default" w:ascii="黑体" w:hAnsi="黑体" w:eastAsia="黑体" w:cs="黑体"/>
        </w:rPr>
        <w:t xml:space="preserve">2.4 </w:t>
      </w:r>
      <w:r>
        <w:t>功能码</w:t>
      </w:r>
      <w:r>
        <w:tab/>
      </w:r>
      <w:r>
        <w:fldChar w:fldCharType="begin"/>
      </w:r>
      <w:r>
        <w:instrText xml:space="preserve"> PAGEREF _Toc4226 \h </w:instrText>
      </w:r>
      <w:r>
        <w:fldChar w:fldCharType="separate"/>
      </w:r>
      <w:r>
        <w:t>19</w:t>
      </w:r>
      <w:r>
        <w:fldChar w:fldCharType="end"/>
      </w:r>
      <w:r>
        <w:fldChar w:fldCharType="end"/>
      </w:r>
    </w:p>
    <w:p w14:paraId="152B295F">
      <w:pPr>
        <w:pStyle w:val="12"/>
        <w:tabs>
          <w:tab w:val="right" w:leader="dot" w:pos="10485"/>
        </w:tabs>
      </w:pPr>
      <w:r>
        <w:fldChar w:fldCharType="begin"/>
      </w:r>
      <w:r>
        <w:instrText xml:space="preserve"> HYPERLINK \l _Toc9864 </w:instrText>
      </w:r>
      <w:r>
        <w:fldChar w:fldCharType="separate"/>
      </w:r>
      <w:r>
        <w:rPr>
          <w:rFonts w:hint="default" w:ascii="黑体" w:hAnsi="黑体" w:eastAsia="黑体" w:cs="黑体"/>
        </w:rPr>
        <w:t xml:space="preserve">2.4.2 </w:t>
      </w:r>
      <w:r>
        <w:t>读取保持寄存器（0x03）</w:t>
      </w:r>
      <w:r>
        <w:tab/>
      </w:r>
      <w:r>
        <w:fldChar w:fldCharType="begin"/>
      </w:r>
      <w:r>
        <w:instrText xml:space="preserve"> PAGEREF _Toc9864 \h </w:instrText>
      </w:r>
      <w:r>
        <w:fldChar w:fldCharType="separate"/>
      </w:r>
      <w:r>
        <w:t>20</w:t>
      </w:r>
      <w:r>
        <w:fldChar w:fldCharType="end"/>
      </w:r>
      <w:r>
        <w:fldChar w:fldCharType="end"/>
      </w:r>
    </w:p>
    <w:p w14:paraId="58D49CD8">
      <w:pPr>
        <w:pStyle w:val="12"/>
        <w:tabs>
          <w:tab w:val="right" w:leader="dot" w:pos="10485"/>
        </w:tabs>
      </w:pPr>
      <w:r>
        <w:fldChar w:fldCharType="begin"/>
      </w:r>
      <w:r>
        <w:instrText xml:space="preserve"> HYPERLINK \l _Toc29312 </w:instrText>
      </w:r>
      <w:r>
        <w:fldChar w:fldCharType="separate"/>
      </w:r>
      <w:r>
        <w:rPr>
          <w:rFonts w:hint="default" w:ascii="黑体" w:hAnsi="黑体" w:eastAsia="黑体" w:cs="黑体"/>
        </w:rPr>
        <w:t xml:space="preserve">2.4.3 </w:t>
      </w:r>
      <w:r>
        <w:t>写入保持寄存器（0x10）</w:t>
      </w:r>
      <w:r>
        <w:tab/>
      </w:r>
      <w:r>
        <w:fldChar w:fldCharType="begin"/>
      </w:r>
      <w:r>
        <w:instrText xml:space="preserve"> PAGEREF _Toc29312 \h </w:instrText>
      </w:r>
      <w:r>
        <w:fldChar w:fldCharType="separate"/>
      </w:r>
      <w:r>
        <w:t>20</w:t>
      </w:r>
      <w:r>
        <w:fldChar w:fldCharType="end"/>
      </w:r>
      <w:r>
        <w:fldChar w:fldCharType="end"/>
      </w:r>
    </w:p>
    <w:p w14:paraId="0AEA0B80">
      <w:pPr>
        <w:pStyle w:val="12"/>
        <w:tabs>
          <w:tab w:val="right" w:leader="dot" w:pos="10485"/>
        </w:tabs>
      </w:pPr>
      <w:r>
        <w:fldChar w:fldCharType="begin"/>
      </w:r>
      <w:r>
        <w:instrText xml:space="preserve"> HYPERLINK \l _Toc4525 </w:instrText>
      </w:r>
      <w:r>
        <w:fldChar w:fldCharType="separate"/>
      </w:r>
      <w:r>
        <w:t>0x06写单个寄存器功能从机返回格式</w:t>
      </w:r>
      <w:r>
        <w:tab/>
      </w:r>
      <w:r>
        <w:fldChar w:fldCharType="begin"/>
      </w:r>
      <w:r>
        <w:instrText xml:space="preserve"> PAGEREF _Toc4525 \h </w:instrText>
      </w:r>
      <w:r>
        <w:fldChar w:fldCharType="separate"/>
      </w:r>
      <w:r>
        <w:t>20</w:t>
      </w:r>
      <w:r>
        <w:fldChar w:fldCharType="end"/>
      </w:r>
      <w:r>
        <w:fldChar w:fldCharType="end"/>
      </w:r>
    </w:p>
    <w:p w14:paraId="233D12F2">
      <w:pPr>
        <w:pStyle w:val="17"/>
        <w:tabs>
          <w:tab w:val="right" w:leader="dot" w:pos="10485"/>
        </w:tabs>
      </w:pPr>
      <w:r>
        <w:fldChar w:fldCharType="begin"/>
      </w:r>
      <w:r>
        <w:instrText xml:space="preserve"> HYPERLINK \l _Toc25437 </w:instrText>
      </w:r>
      <w:r>
        <w:fldChar w:fldCharType="separate"/>
      </w:r>
      <w:r>
        <w:rPr>
          <w:rFonts w:hint="default" w:ascii="黑体" w:hAnsi="黑体" w:eastAsia="黑体" w:cs="黑体"/>
        </w:rPr>
        <w:t xml:space="preserve">2.5 </w:t>
      </w:r>
      <w:r>
        <w:t>数据区</w:t>
      </w:r>
      <w:r>
        <w:tab/>
      </w:r>
      <w:r>
        <w:fldChar w:fldCharType="begin"/>
      </w:r>
      <w:r>
        <w:instrText xml:space="preserve"> PAGEREF _Toc25437 \h </w:instrText>
      </w:r>
      <w:r>
        <w:fldChar w:fldCharType="separate"/>
      </w:r>
      <w:r>
        <w:t>20</w:t>
      </w:r>
      <w:r>
        <w:fldChar w:fldCharType="end"/>
      </w:r>
      <w:r>
        <w:fldChar w:fldCharType="end"/>
      </w:r>
    </w:p>
    <w:p w14:paraId="0DFE0D27">
      <w:pPr>
        <w:pStyle w:val="17"/>
        <w:tabs>
          <w:tab w:val="right" w:leader="dot" w:pos="10485"/>
        </w:tabs>
      </w:pPr>
      <w:r>
        <w:fldChar w:fldCharType="begin"/>
      </w:r>
      <w:r>
        <w:instrText xml:space="preserve"> HYPERLINK \l _Toc30555 </w:instrText>
      </w:r>
      <w:r>
        <w:fldChar w:fldCharType="separate"/>
      </w:r>
      <w:r>
        <w:rPr>
          <w:rFonts w:hint="default" w:ascii="黑体" w:hAnsi="黑体" w:eastAsia="黑体" w:cs="黑体"/>
        </w:rPr>
        <w:t xml:space="preserve">2.6 </w:t>
      </w:r>
      <w:r>
        <w:t>错误校验码（CRC校验）</w:t>
      </w:r>
      <w:r>
        <w:tab/>
      </w:r>
      <w:r>
        <w:fldChar w:fldCharType="begin"/>
      </w:r>
      <w:r>
        <w:instrText xml:space="preserve"> PAGEREF _Toc30555 \h </w:instrText>
      </w:r>
      <w:r>
        <w:fldChar w:fldCharType="separate"/>
      </w:r>
      <w:r>
        <w:t>20</w:t>
      </w:r>
      <w:r>
        <w:fldChar w:fldCharType="end"/>
      </w:r>
      <w:r>
        <w:fldChar w:fldCharType="end"/>
      </w:r>
    </w:p>
    <w:p w14:paraId="29D6ECB2">
      <w:pPr>
        <w:pStyle w:val="17"/>
        <w:tabs>
          <w:tab w:val="right" w:leader="dot" w:pos="10485"/>
        </w:tabs>
      </w:pPr>
      <w:r>
        <w:fldChar w:fldCharType="begin"/>
      </w:r>
      <w:r>
        <w:instrText xml:space="preserve"> HYPERLINK \l _Toc7206 </w:instrText>
      </w:r>
      <w:r>
        <w:fldChar w:fldCharType="separate"/>
      </w:r>
      <w:r>
        <w:rPr>
          <w:rFonts w:hint="default" w:ascii="黑体" w:hAnsi="黑体" w:eastAsia="黑体" w:cs="黑体"/>
        </w:rPr>
        <w:t xml:space="preserve">2.7 </w:t>
      </w:r>
      <w:r>
        <w:t>协议寄存器介绍</w:t>
      </w:r>
      <w:r>
        <w:tab/>
      </w:r>
      <w:r>
        <w:fldChar w:fldCharType="begin"/>
      </w:r>
      <w:r>
        <w:instrText xml:space="preserve"> PAGEREF _Toc7206 \h </w:instrText>
      </w:r>
      <w:r>
        <w:fldChar w:fldCharType="separate"/>
      </w:r>
      <w:r>
        <w:t>21</w:t>
      </w:r>
      <w:r>
        <w:fldChar w:fldCharType="end"/>
      </w:r>
      <w:r>
        <w:fldChar w:fldCharType="end"/>
      </w:r>
    </w:p>
    <w:p w14:paraId="0674FDF6">
      <w:pPr>
        <w:pStyle w:val="12"/>
        <w:tabs>
          <w:tab w:val="right" w:leader="dot" w:pos="10485"/>
        </w:tabs>
      </w:pPr>
      <w:r>
        <w:fldChar w:fldCharType="begin"/>
      </w:r>
      <w:r>
        <w:instrText xml:space="preserve"> HYPERLINK \l _Toc22436 </w:instrText>
      </w:r>
      <w:r>
        <w:fldChar w:fldCharType="separate"/>
      </w:r>
      <w:r>
        <w:rPr>
          <w:rFonts w:hint="default" w:ascii="黑体" w:hAnsi="黑体" w:eastAsia="黑体" w:cs="黑体"/>
        </w:rPr>
        <w:t xml:space="preserve">2.7.1 </w:t>
      </w:r>
      <w:r>
        <w:t>读取保持寄存器（0x03）</w:t>
      </w:r>
      <w:r>
        <w:tab/>
      </w:r>
      <w:r>
        <w:fldChar w:fldCharType="begin"/>
      </w:r>
      <w:r>
        <w:instrText xml:space="preserve"> PAGEREF _Toc22436 \h </w:instrText>
      </w:r>
      <w:r>
        <w:fldChar w:fldCharType="separate"/>
      </w:r>
      <w:r>
        <w:t>21</w:t>
      </w:r>
      <w:r>
        <w:fldChar w:fldCharType="end"/>
      </w:r>
      <w:r>
        <w:fldChar w:fldCharType="end"/>
      </w:r>
    </w:p>
    <w:p w14:paraId="15E8BCE3">
      <w:pPr>
        <w:pStyle w:val="12"/>
        <w:tabs>
          <w:tab w:val="right" w:leader="dot" w:pos="10485"/>
        </w:tabs>
      </w:pPr>
      <w:r>
        <w:fldChar w:fldCharType="begin"/>
      </w:r>
      <w:r>
        <w:instrText xml:space="preserve"> HYPERLINK \l _Toc762 </w:instrText>
      </w:r>
      <w:r>
        <w:fldChar w:fldCharType="separate"/>
      </w:r>
      <w:r>
        <w:rPr>
          <w:rFonts w:hint="default" w:ascii="黑体" w:hAnsi="黑体" w:eastAsia="黑体" w:cs="黑体"/>
        </w:rPr>
        <w:t xml:space="preserve">2.7.2 </w:t>
      </w:r>
      <w:r>
        <w:t>写入保持寄存器(0x10)</w:t>
      </w:r>
      <w:r>
        <w:tab/>
      </w:r>
      <w:r>
        <w:fldChar w:fldCharType="begin"/>
      </w:r>
      <w:r>
        <w:instrText xml:space="preserve"> PAGEREF _Toc762 \h </w:instrText>
      </w:r>
      <w:r>
        <w:fldChar w:fldCharType="separate"/>
      </w:r>
      <w:r>
        <w:t>21</w:t>
      </w:r>
      <w:r>
        <w:fldChar w:fldCharType="end"/>
      </w:r>
      <w:r>
        <w:fldChar w:fldCharType="end"/>
      </w:r>
    </w:p>
    <w:p w14:paraId="0FEAD221">
      <w:pPr>
        <w:pStyle w:val="15"/>
        <w:tabs>
          <w:tab w:val="right" w:leader="dot" w:pos="10485"/>
        </w:tabs>
      </w:pPr>
      <w:r>
        <w:fldChar w:fldCharType="begin"/>
      </w:r>
      <w:r>
        <w:instrText xml:space="preserve"> HYPERLINK \l _Toc5433 </w:instrText>
      </w:r>
      <w:r>
        <w:fldChar w:fldCharType="separate"/>
      </w:r>
      <w:r>
        <w:t>3实例</w:t>
      </w:r>
      <w:r>
        <w:tab/>
      </w:r>
      <w:r>
        <w:fldChar w:fldCharType="begin"/>
      </w:r>
      <w:r>
        <w:instrText xml:space="preserve"> PAGEREF _Toc5433 \h </w:instrText>
      </w:r>
      <w:r>
        <w:fldChar w:fldCharType="separate"/>
      </w:r>
      <w:r>
        <w:t>22</w:t>
      </w:r>
      <w:r>
        <w:fldChar w:fldCharType="end"/>
      </w:r>
      <w:r>
        <w:fldChar w:fldCharType="end"/>
      </w:r>
    </w:p>
    <w:p w14:paraId="3459BC34">
      <w:pPr>
        <w:pStyle w:val="17"/>
        <w:tabs>
          <w:tab w:val="right" w:leader="dot" w:pos="10485"/>
        </w:tabs>
      </w:pPr>
      <w:r>
        <w:fldChar w:fldCharType="begin"/>
      </w:r>
      <w:r>
        <w:instrText xml:space="preserve"> HYPERLINK \l _Toc22695 </w:instrText>
      </w:r>
      <w:r>
        <w:fldChar w:fldCharType="separate"/>
      </w:r>
      <w:r>
        <w:t>3.1控制流程</w:t>
      </w:r>
      <w:r>
        <w:tab/>
      </w:r>
      <w:r>
        <w:fldChar w:fldCharType="begin"/>
      </w:r>
      <w:r>
        <w:instrText xml:space="preserve"> PAGEREF _Toc22695 \h </w:instrText>
      </w:r>
      <w:r>
        <w:fldChar w:fldCharType="separate"/>
      </w:r>
      <w:r>
        <w:t>22</w:t>
      </w:r>
      <w:r>
        <w:fldChar w:fldCharType="end"/>
      </w:r>
      <w:r>
        <w:fldChar w:fldCharType="end"/>
      </w:r>
    </w:p>
    <w:p w14:paraId="0A7B3E81">
      <w:pPr>
        <w:pStyle w:val="17"/>
        <w:tabs>
          <w:tab w:val="right" w:leader="dot" w:pos="10485"/>
        </w:tabs>
      </w:pPr>
      <w:r>
        <w:fldChar w:fldCharType="begin"/>
      </w:r>
      <w:r>
        <w:instrText xml:space="preserve"> HYPERLINK \l _Toc15110 </w:instrText>
      </w:r>
      <w:r>
        <w:fldChar w:fldCharType="separate"/>
      </w:r>
      <w:r>
        <w:rPr>
          <w:rFonts w:hint="default" w:ascii="黑体" w:hAnsi="黑体" w:eastAsia="黑体" w:cs="黑体"/>
        </w:rPr>
        <w:t xml:space="preserve">3.1 </w:t>
      </w:r>
      <w:r>
        <w:t>读输入寄存器（0x03）</w:t>
      </w:r>
      <w:r>
        <w:tab/>
      </w:r>
      <w:r>
        <w:fldChar w:fldCharType="begin"/>
      </w:r>
      <w:r>
        <w:instrText xml:space="preserve"> PAGEREF _Toc15110 \h </w:instrText>
      </w:r>
      <w:r>
        <w:fldChar w:fldCharType="separate"/>
      </w:r>
      <w:r>
        <w:t>22</w:t>
      </w:r>
      <w:r>
        <w:fldChar w:fldCharType="end"/>
      </w:r>
      <w:r>
        <w:fldChar w:fldCharType="end"/>
      </w:r>
    </w:p>
    <w:p w14:paraId="35371970">
      <w:pPr>
        <w:pStyle w:val="17"/>
        <w:tabs>
          <w:tab w:val="right" w:leader="dot" w:pos="10485"/>
        </w:tabs>
      </w:pPr>
      <w:r>
        <w:fldChar w:fldCharType="begin"/>
      </w:r>
      <w:r>
        <w:instrText xml:space="preserve"> HYPERLINK \l _Toc31839 </w:instrText>
      </w:r>
      <w:r>
        <w:fldChar w:fldCharType="separate"/>
      </w:r>
      <w:r>
        <w:rPr>
          <w:rFonts w:hint="default" w:ascii="黑体" w:hAnsi="黑体" w:eastAsia="黑体" w:cs="黑体"/>
        </w:rPr>
        <w:t xml:space="preserve">3.2 </w:t>
      </w:r>
      <w:r>
        <w:t>写保持寄存器（0x10）</w:t>
      </w:r>
      <w:r>
        <w:tab/>
      </w:r>
      <w:r>
        <w:fldChar w:fldCharType="begin"/>
      </w:r>
      <w:r>
        <w:instrText xml:space="preserve"> PAGEREF _Toc31839 \h </w:instrText>
      </w:r>
      <w:r>
        <w:fldChar w:fldCharType="separate"/>
      </w:r>
      <w:r>
        <w:t>22</w:t>
      </w:r>
      <w:r>
        <w:fldChar w:fldCharType="end"/>
      </w:r>
      <w:r>
        <w:fldChar w:fldCharType="end"/>
      </w:r>
    </w:p>
    <w:p w14:paraId="02CD94CD">
      <w:pPr>
        <w:pStyle w:val="12"/>
        <w:tabs>
          <w:tab w:val="right" w:leader="dot" w:pos="10485"/>
        </w:tabs>
      </w:pPr>
      <w:r>
        <w:fldChar w:fldCharType="begin"/>
      </w:r>
      <w:r>
        <w:instrText xml:space="preserve"> HYPERLINK \l _Toc29605 </w:instrText>
      </w:r>
      <w:r>
        <w:fldChar w:fldCharType="separate"/>
      </w:r>
      <w:r>
        <w:rPr>
          <w:rFonts w:hint="default" w:ascii="黑体" w:hAnsi="黑体" w:eastAsia="黑体" w:cs="黑体"/>
        </w:rPr>
        <w:t xml:space="preserve">3.3.1 </w:t>
      </w:r>
      <w:r>
        <w:t>进入远程</w:t>
      </w:r>
      <w:r>
        <w:tab/>
      </w:r>
      <w:r>
        <w:fldChar w:fldCharType="begin"/>
      </w:r>
      <w:r>
        <w:instrText xml:space="preserve"> PAGEREF _Toc29605 \h </w:instrText>
      </w:r>
      <w:r>
        <w:fldChar w:fldCharType="separate"/>
      </w:r>
      <w:r>
        <w:t>22</w:t>
      </w:r>
      <w:r>
        <w:fldChar w:fldCharType="end"/>
      </w:r>
      <w:r>
        <w:fldChar w:fldCharType="end"/>
      </w:r>
    </w:p>
    <w:p w14:paraId="76460C82">
      <w:pPr>
        <w:pStyle w:val="12"/>
        <w:tabs>
          <w:tab w:val="right" w:leader="dot" w:pos="10485"/>
        </w:tabs>
      </w:pPr>
      <w:r>
        <w:fldChar w:fldCharType="begin"/>
      </w:r>
      <w:r>
        <w:instrText xml:space="preserve"> HYPERLINK \l _Toc15829 </w:instrText>
      </w:r>
      <w:r>
        <w:fldChar w:fldCharType="separate"/>
      </w:r>
      <w:r>
        <w:rPr>
          <w:rFonts w:hint="default" w:ascii="黑体" w:hAnsi="黑体" w:eastAsia="黑体" w:cs="黑体"/>
        </w:rPr>
        <w:t xml:space="preserve">3.3.2 </w:t>
      </w:r>
      <w:r>
        <w:t>写电压5V</w:t>
      </w:r>
      <w:r>
        <w:tab/>
      </w:r>
      <w:r>
        <w:fldChar w:fldCharType="begin"/>
      </w:r>
      <w:r>
        <w:instrText xml:space="preserve"> PAGEREF _Toc15829 \h </w:instrText>
      </w:r>
      <w:r>
        <w:fldChar w:fldCharType="separate"/>
      </w:r>
      <w:r>
        <w:t>23</w:t>
      </w:r>
      <w:r>
        <w:fldChar w:fldCharType="end"/>
      </w:r>
      <w:r>
        <w:fldChar w:fldCharType="end"/>
      </w:r>
    </w:p>
    <w:p w14:paraId="5D9B4307">
      <w:pPr>
        <w:pStyle w:val="12"/>
        <w:tabs>
          <w:tab w:val="right" w:leader="dot" w:pos="10485"/>
        </w:tabs>
      </w:pPr>
      <w:r>
        <w:fldChar w:fldCharType="begin"/>
      </w:r>
      <w:r>
        <w:instrText xml:space="preserve"> HYPERLINK \l _Toc26994 </w:instrText>
      </w:r>
      <w:r>
        <w:fldChar w:fldCharType="separate"/>
      </w:r>
      <w:r>
        <w:t>3.3.3写电压1A</w:t>
      </w:r>
      <w:r>
        <w:tab/>
      </w:r>
      <w:r>
        <w:fldChar w:fldCharType="begin"/>
      </w:r>
      <w:r>
        <w:instrText xml:space="preserve"> PAGEREF _Toc26994 \h </w:instrText>
      </w:r>
      <w:r>
        <w:fldChar w:fldCharType="separate"/>
      </w:r>
      <w:r>
        <w:t>23</w:t>
      </w:r>
      <w:r>
        <w:fldChar w:fldCharType="end"/>
      </w:r>
      <w:r>
        <w:fldChar w:fldCharType="end"/>
      </w:r>
    </w:p>
    <w:p w14:paraId="3C2A614A">
      <w:pPr>
        <w:pStyle w:val="12"/>
        <w:tabs>
          <w:tab w:val="right" w:leader="dot" w:pos="10485"/>
        </w:tabs>
      </w:pPr>
      <w:r>
        <w:fldChar w:fldCharType="begin"/>
      </w:r>
      <w:r>
        <w:instrText xml:space="preserve"> HYPERLINK \l _Toc14721 </w:instrText>
      </w:r>
      <w:r>
        <w:fldChar w:fldCharType="separate"/>
      </w:r>
      <w:r>
        <w:t>3.3.4写开机</w:t>
      </w:r>
      <w:r>
        <w:tab/>
      </w:r>
      <w:r>
        <w:fldChar w:fldCharType="begin"/>
      </w:r>
      <w:r>
        <w:instrText xml:space="preserve"> PAGEREF _Toc14721 \h </w:instrText>
      </w:r>
      <w:r>
        <w:fldChar w:fldCharType="separate"/>
      </w:r>
      <w:r>
        <w:t>24</w:t>
      </w:r>
      <w:r>
        <w:fldChar w:fldCharType="end"/>
      </w:r>
      <w:r>
        <w:fldChar w:fldCharType="end"/>
      </w:r>
    </w:p>
    <w:p w14:paraId="458DB3DF">
      <w:pPr>
        <w:pStyle w:val="12"/>
        <w:tabs>
          <w:tab w:val="right" w:leader="dot" w:pos="10485"/>
        </w:tabs>
      </w:pPr>
      <w:r>
        <w:fldChar w:fldCharType="begin"/>
      </w:r>
      <w:r>
        <w:instrText xml:space="preserve"> HYPERLINK \l _Toc15438 </w:instrText>
      </w:r>
      <w:r>
        <w:fldChar w:fldCharType="separate"/>
      </w:r>
      <w:r>
        <w:t>3.3.5写关机</w:t>
      </w:r>
      <w:r>
        <w:tab/>
      </w:r>
      <w:r>
        <w:fldChar w:fldCharType="begin"/>
      </w:r>
      <w:r>
        <w:instrText xml:space="preserve"> PAGEREF _Toc15438 \h </w:instrText>
      </w:r>
      <w:r>
        <w:fldChar w:fldCharType="separate"/>
      </w:r>
      <w:r>
        <w:t>24</w:t>
      </w:r>
      <w:r>
        <w:fldChar w:fldCharType="end"/>
      </w:r>
      <w:r>
        <w:fldChar w:fldCharType="end"/>
      </w:r>
    </w:p>
    <w:p w14:paraId="45AE200C">
      <w:pPr>
        <w:pStyle w:val="12"/>
        <w:tabs>
          <w:tab w:val="right" w:leader="dot" w:pos="10485"/>
        </w:tabs>
      </w:pPr>
      <w:r>
        <w:fldChar w:fldCharType="begin"/>
      </w:r>
      <w:r>
        <w:instrText xml:space="preserve"> HYPERLINK \l _Toc22504 </w:instrText>
      </w:r>
      <w:r>
        <w:fldChar w:fldCharType="separate"/>
      </w:r>
      <w:r>
        <w:t>3.3.6写本地</w:t>
      </w:r>
      <w:r>
        <w:tab/>
      </w:r>
      <w:r>
        <w:fldChar w:fldCharType="begin"/>
      </w:r>
      <w:r>
        <w:instrText xml:space="preserve"> PAGEREF _Toc22504 \h </w:instrText>
      </w:r>
      <w:r>
        <w:fldChar w:fldCharType="separate"/>
      </w:r>
      <w:r>
        <w:t>24</w:t>
      </w:r>
      <w:r>
        <w:fldChar w:fldCharType="end"/>
      </w:r>
      <w:r>
        <w:fldChar w:fldCharType="end"/>
      </w:r>
    </w:p>
    <w:p w14:paraId="159B8927">
      <w:pPr>
        <w:pStyle w:val="15"/>
        <w:tabs>
          <w:tab w:val="right" w:leader="dot" w:pos="10485"/>
        </w:tabs>
      </w:pPr>
      <w:r>
        <w:fldChar w:fldCharType="begin"/>
      </w:r>
      <w:r>
        <w:instrText xml:space="preserve"> HYPERLINK \l _Toc25162 </w:instrText>
      </w:r>
      <w:r>
        <w:fldChar w:fldCharType="separate"/>
      </w:r>
      <w:r>
        <w:t>目录</w:t>
      </w:r>
      <w:r>
        <w:tab/>
      </w:r>
      <w:r>
        <w:fldChar w:fldCharType="begin"/>
      </w:r>
      <w:r>
        <w:instrText xml:space="preserve"> PAGEREF _Toc25162 \h </w:instrText>
      </w:r>
      <w:r>
        <w:fldChar w:fldCharType="separate"/>
      </w:r>
      <w:r>
        <w:t>25</w:t>
      </w:r>
      <w:r>
        <w:fldChar w:fldCharType="end"/>
      </w:r>
      <w:r>
        <w:fldChar w:fldCharType="end"/>
      </w:r>
    </w:p>
    <w:p w14:paraId="0A3134DB">
      <w:pPr>
        <w:pStyle w:val="15"/>
        <w:tabs>
          <w:tab w:val="right" w:leader="dot" w:pos="10485"/>
        </w:tabs>
      </w:pPr>
      <w:r>
        <w:fldChar w:fldCharType="begin"/>
      </w:r>
      <w:r>
        <w:instrText xml:space="preserve"> HYPERLINK \l _Toc4104 </w:instrText>
      </w:r>
      <w:r>
        <w:fldChar w:fldCharType="separate"/>
      </w:r>
      <w:r>
        <w:rPr>
          <w:rFonts w:hint="default" w:ascii="黑体" w:hAnsi="黑体" w:eastAsia="黑体" w:cs="黑体"/>
        </w:rPr>
        <w:t xml:space="preserve">1 </w:t>
      </w:r>
      <w:r>
        <w:t>配置信息</w:t>
      </w:r>
      <w:r>
        <w:tab/>
      </w:r>
      <w:r>
        <w:fldChar w:fldCharType="begin"/>
      </w:r>
      <w:r>
        <w:instrText xml:space="preserve"> PAGEREF _Toc4104 \h </w:instrText>
      </w:r>
      <w:r>
        <w:fldChar w:fldCharType="separate"/>
      </w:r>
      <w:r>
        <w:t>25</w:t>
      </w:r>
      <w:r>
        <w:fldChar w:fldCharType="end"/>
      </w:r>
      <w:r>
        <w:fldChar w:fldCharType="end"/>
      </w:r>
    </w:p>
    <w:p w14:paraId="287BCA9C">
      <w:pPr>
        <w:pStyle w:val="15"/>
        <w:tabs>
          <w:tab w:val="right" w:leader="dot" w:pos="10485"/>
        </w:tabs>
      </w:pPr>
      <w:r>
        <w:fldChar w:fldCharType="begin"/>
      </w:r>
      <w:r>
        <w:instrText xml:space="preserve"> HYPERLINK \l _Toc13007 </w:instrText>
      </w:r>
      <w:r>
        <w:fldChar w:fldCharType="separate"/>
      </w:r>
      <w:r>
        <w:rPr>
          <w:rFonts w:hint="default"/>
        </w:rPr>
        <w:t xml:space="preserve">1 </w:t>
      </w:r>
      <w:r>
        <w:t>Modbus TCP</w:t>
      </w:r>
      <w:r>
        <w:tab/>
      </w:r>
      <w:r>
        <w:fldChar w:fldCharType="begin"/>
      </w:r>
      <w:r>
        <w:instrText xml:space="preserve"> PAGEREF _Toc13007 \h </w:instrText>
      </w:r>
      <w:r>
        <w:fldChar w:fldCharType="separate"/>
      </w:r>
      <w:r>
        <w:t>25</w:t>
      </w:r>
      <w:r>
        <w:fldChar w:fldCharType="end"/>
      </w:r>
      <w:r>
        <w:fldChar w:fldCharType="end"/>
      </w:r>
    </w:p>
    <w:p w14:paraId="7D6ACC08">
      <w:pPr>
        <w:pStyle w:val="17"/>
        <w:tabs>
          <w:tab w:val="right" w:leader="dot" w:pos="10485"/>
        </w:tabs>
      </w:pPr>
      <w:r>
        <w:fldChar w:fldCharType="begin"/>
      </w:r>
      <w:r>
        <w:instrText xml:space="preserve"> HYPERLINK \l _Toc20071 </w:instrText>
      </w:r>
      <w:r>
        <w:fldChar w:fldCharType="separate"/>
      </w:r>
      <w:r>
        <w:rPr>
          <w:rFonts w:hint="default"/>
        </w:rPr>
        <w:t xml:space="preserve">1.1 </w:t>
      </w:r>
      <w:r>
        <w:t>Modbus TCP与其他Modbus变体的区别</w:t>
      </w:r>
      <w:r>
        <w:tab/>
      </w:r>
      <w:r>
        <w:fldChar w:fldCharType="begin"/>
      </w:r>
      <w:r>
        <w:instrText xml:space="preserve"> PAGEREF _Toc20071 \h </w:instrText>
      </w:r>
      <w:r>
        <w:fldChar w:fldCharType="separate"/>
      </w:r>
      <w:r>
        <w:t>26</w:t>
      </w:r>
      <w:r>
        <w:fldChar w:fldCharType="end"/>
      </w:r>
      <w:r>
        <w:fldChar w:fldCharType="end"/>
      </w:r>
    </w:p>
    <w:p w14:paraId="5D5675EE">
      <w:pPr>
        <w:pStyle w:val="17"/>
        <w:tabs>
          <w:tab w:val="right" w:leader="dot" w:pos="10485"/>
        </w:tabs>
      </w:pPr>
      <w:r>
        <w:fldChar w:fldCharType="begin"/>
      </w:r>
      <w:r>
        <w:instrText xml:space="preserve"> HYPERLINK \l _Toc6153 </w:instrText>
      </w:r>
      <w:r>
        <w:fldChar w:fldCharType="separate"/>
      </w:r>
      <w:r>
        <w:rPr>
          <w:rFonts w:hint="default"/>
        </w:rPr>
        <w:t xml:space="preserve">1.2 </w:t>
      </w:r>
      <w:r>
        <w:t>Modbus TCP协议原理解析</w:t>
      </w:r>
      <w:r>
        <w:tab/>
      </w:r>
      <w:r>
        <w:fldChar w:fldCharType="begin"/>
      </w:r>
      <w:r>
        <w:instrText xml:space="preserve"> PAGEREF _Toc6153 \h </w:instrText>
      </w:r>
      <w:r>
        <w:fldChar w:fldCharType="separate"/>
      </w:r>
      <w:r>
        <w:t>26</w:t>
      </w:r>
      <w:r>
        <w:fldChar w:fldCharType="end"/>
      </w:r>
      <w:r>
        <w:fldChar w:fldCharType="end"/>
      </w:r>
    </w:p>
    <w:p w14:paraId="02704C8A">
      <w:pPr>
        <w:pStyle w:val="12"/>
        <w:tabs>
          <w:tab w:val="right" w:leader="dot" w:pos="10485"/>
        </w:tabs>
      </w:pPr>
      <w:r>
        <w:fldChar w:fldCharType="begin"/>
      </w:r>
      <w:r>
        <w:instrText xml:space="preserve"> HYPERLINK \l _Toc11603 </w:instrText>
      </w:r>
      <w:r>
        <w:fldChar w:fldCharType="separate"/>
      </w:r>
      <w:r>
        <w:rPr>
          <w:rFonts w:hint="default"/>
        </w:rPr>
        <w:t xml:space="preserve">1.2.1 </w:t>
      </w:r>
      <w:r>
        <w:t>通信模型</w:t>
      </w:r>
      <w:r>
        <w:tab/>
      </w:r>
      <w:r>
        <w:fldChar w:fldCharType="begin"/>
      </w:r>
      <w:r>
        <w:instrText xml:space="preserve"> PAGEREF _Toc11603 \h </w:instrText>
      </w:r>
      <w:r>
        <w:fldChar w:fldCharType="separate"/>
      </w:r>
      <w:r>
        <w:t>26</w:t>
      </w:r>
      <w:r>
        <w:fldChar w:fldCharType="end"/>
      </w:r>
      <w:r>
        <w:fldChar w:fldCharType="end"/>
      </w:r>
    </w:p>
    <w:p w14:paraId="51832C0E">
      <w:pPr>
        <w:pStyle w:val="12"/>
        <w:tabs>
          <w:tab w:val="right" w:leader="dot" w:pos="10485"/>
        </w:tabs>
      </w:pPr>
      <w:r>
        <w:fldChar w:fldCharType="begin"/>
      </w:r>
      <w:r>
        <w:instrText xml:space="preserve"> HYPERLINK \l _Toc152 </w:instrText>
      </w:r>
      <w:r>
        <w:fldChar w:fldCharType="separate"/>
      </w:r>
      <w:r>
        <w:rPr>
          <w:rFonts w:hint="default"/>
        </w:rPr>
        <w:t xml:space="preserve">1.2.2 </w:t>
      </w:r>
      <w:r>
        <w:t>数据传输方式</w:t>
      </w:r>
      <w:r>
        <w:tab/>
      </w:r>
      <w:r>
        <w:fldChar w:fldCharType="begin"/>
      </w:r>
      <w:r>
        <w:instrText xml:space="preserve"> PAGEREF _Toc152 \h </w:instrText>
      </w:r>
      <w:r>
        <w:fldChar w:fldCharType="separate"/>
      </w:r>
      <w:r>
        <w:t>26</w:t>
      </w:r>
      <w:r>
        <w:fldChar w:fldCharType="end"/>
      </w:r>
      <w:r>
        <w:fldChar w:fldCharType="end"/>
      </w:r>
    </w:p>
    <w:p w14:paraId="3C123C39">
      <w:pPr>
        <w:pStyle w:val="12"/>
        <w:tabs>
          <w:tab w:val="right" w:leader="dot" w:pos="10485"/>
        </w:tabs>
      </w:pPr>
      <w:r>
        <w:fldChar w:fldCharType="begin"/>
      </w:r>
      <w:r>
        <w:instrText xml:space="preserve"> HYPERLINK \l _Toc20556 </w:instrText>
      </w:r>
      <w:r>
        <w:fldChar w:fldCharType="separate"/>
      </w:r>
      <w:r>
        <w:rPr>
          <w:rFonts w:hint="default"/>
        </w:rPr>
        <w:t xml:space="preserve">1.2.3 </w:t>
      </w:r>
      <w:r>
        <w:t>报文结构</w:t>
      </w:r>
      <w:r>
        <w:tab/>
      </w:r>
      <w:r>
        <w:fldChar w:fldCharType="begin"/>
      </w:r>
      <w:r>
        <w:instrText xml:space="preserve"> PAGEREF _Toc20556 \h </w:instrText>
      </w:r>
      <w:r>
        <w:fldChar w:fldCharType="separate"/>
      </w:r>
      <w:r>
        <w:t>26</w:t>
      </w:r>
      <w:r>
        <w:fldChar w:fldCharType="end"/>
      </w:r>
      <w:r>
        <w:fldChar w:fldCharType="end"/>
      </w:r>
    </w:p>
    <w:p w14:paraId="37BE640A">
      <w:pPr>
        <w:pStyle w:val="12"/>
        <w:tabs>
          <w:tab w:val="right" w:leader="dot" w:pos="10485"/>
        </w:tabs>
      </w:pPr>
      <w:r>
        <w:fldChar w:fldCharType="begin"/>
      </w:r>
      <w:r>
        <w:instrText xml:space="preserve"> HYPERLINK \l _Toc15318 </w:instrText>
      </w:r>
      <w:r>
        <w:fldChar w:fldCharType="separate"/>
      </w:r>
      <w:r>
        <w:rPr>
          <w:rFonts w:hint="default"/>
        </w:rPr>
        <w:t xml:space="preserve">1.2.4 </w:t>
      </w:r>
      <w:r>
        <w:t>MBAP头</w:t>
      </w:r>
      <w:r>
        <w:tab/>
      </w:r>
      <w:r>
        <w:fldChar w:fldCharType="begin"/>
      </w:r>
      <w:r>
        <w:instrText xml:space="preserve"> PAGEREF _Toc15318 \h </w:instrText>
      </w:r>
      <w:r>
        <w:fldChar w:fldCharType="separate"/>
      </w:r>
      <w:r>
        <w:t>26</w:t>
      </w:r>
      <w:r>
        <w:fldChar w:fldCharType="end"/>
      </w:r>
      <w:r>
        <w:fldChar w:fldCharType="end"/>
      </w:r>
    </w:p>
    <w:p w14:paraId="336C1A20">
      <w:pPr>
        <w:pStyle w:val="12"/>
        <w:tabs>
          <w:tab w:val="right" w:leader="dot" w:pos="10485"/>
        </w:tabs>
      </w:pPr>
      <w:r>
        <w:fldChar w:fldCharType="begin"/>
      </w:r>
      <w:r>
        <w:instrText xml:space="preserve"> HYPERLINK \l _Toc956 </w:instrText>
      </w:r>
      <w:r>
        <w:fldChar w:fldCharType="separate"/>
      </w:r>
      <w:r>
        <w:rPr>
          <w:rFonts w:hint="default"/>
        </w:rPr>
        <w:t xml:space="preserve">1.2.5 </w:t>
      </w:r>
      <w:r>
        <w:t>PDU</w:t>
      </w:r>
      <w:r>
        <w:tab/>
      </w:r>
      <w:r>
        <w:fldChar w:fldCharType="begin"/>
      </w:r>
      <w:r>
        <w:instrText xml:space="preserve"> PAGEREF _Toc956 \h </w:instrText>
      </w:r>
      <w:r>
        <w:fldChar w:fldCharType="separate"/>
      </w:r>
      <w:r>
        <w:t>27</w:t>
      </w:r>
      <w:r>
        <w:fldChar w:fldCharType="end"/>
      </w:r>
      <w:r>
        <w:fldChar w:fldCharType="end"/>
      </w:r>
    </w:p>
    <w:p w14:paraId="0FC5D32A">
      <w:pPr>
        <w:pStyle w:val="12"/>
        <w:tabs>
          <w:tab w:val="right" w:leader="dot" w:pos="10485"/>
        </w:tabs>
      </w:pPr>
      <w:r>
        <w:fldChar w:fldCharType="begin"/>
      </w:r>
      <w:r>
        <w:instrText xml:space="preserve"> HYPERLINK \l _Toc32044 </w:instrText>
      </w:r>
      <w:r>
        <w:fldChar w:fldCharType="separate"/>
      </w:r>
      <w:r>
        <w:rPr>
          <w:rFonts w:hint="default"/>
        </w:rPr>
        <w:t xml:space="preserve">1.2.6 </w:t>
      </w:r>
      <w:r>
        <w:t>常用功能码</w:t>
      </w:r>
      <w:r>
        <w:tab/>
      </w:r>
      <w:r>
        <w:fldChar w:fldCharType="begin"/>
      </w:r>
      <w:r>
        <w:instrText xml:space="preserve"> PAGEREF _Toc32044 \h </w:instrText>
      </w:r>
      <w:r>
        <w:fldChar w:fldCharType="separate"/>
      </w:r>
      <w:r>
        <w:t>27</w:t>
      </w:r>
      <w:r>
        <w:fldChar w:fldCharType="end"/>
      </w:r>
      <w:r>
        <w:fldChar w:fldCharType="end"/>
      </w:r>
    </w:p>
    <w:p w14:paraId="77D309B0">
      <w:pPr>
        <w:pStyle w:val="12"/>
        <w:tabs>
          <w:tab w:val="right" w:leader="dot" w:pos="10485"/>
        </w:tabs>
      </w:pPr>
      <w:r>
        <w:fldChar w:fldCharType="begin"/>
      </w:r>
      <w:r>
        <w:instrText xml:space="preserve"> HYPERLINK \l _Toc2915 </w:instrText>
      </w:r>
      <w:r>
        <w:fldChar w:fldCharType="separate"/>
      </w:r>
      <w:r>
        <w:t>1.2.7 数据映射</w:t>
      </w:r>
      <w:r>
        <w:tab/>
      </w:r>
      <w:r>
        <w:fldChar w:fldCharType="begin"/>
      </w:r>
      <w:r>
        <w:instrText xml:space="preserve"> PAGEREF _Toc2915 \h </w:instrText>
      </w:r>
      <w:r>
        <w:fldChar w:fldCharType="separate"/>
      </w:r>
      <w:r>
        <w:t>27</w:t>
      </w:r>
      <w:r>
        <w:fldChar w:fldCharType="end"/>
      </w:r>
      <w:r>
        <w:fldChar w:fldCharType="end"/>
      </w:r>
    </w:p>
    <w:p w14:paraId="5FA2EA0E">
      <w:pPr>
        <w:pStyle w:val="15"/>
        <w:tabs>
          <w:tab w:val="right" w:leader="dot" w:pos="10485"/>
        </w:tabs>
      </w:pPr>
      <w:r>
        <w:fldChar w:fldCharType="begin"/>
      </w:r>
      <w:r>
        <w:instrText xml:space="preserve"> HYPERLINK \l _Toc26457 </w:instrText>
      </w:r>
      <w:r>
        <w:fldChar w:fldCharType="separate"/>
      </w:r>
      <w:r>
        <w:rPr>
          <w:rFonts w:hint="default" w:ascii="黑体" w:hAnsi="黑体" w:eastAsia="黑体" w:cs="黑体"/>
        </w:rPr>
        <w:t xml:space="preserve">2 </w:t>
      </w:r>
      <w:r>
        <w:t>协议寄存器介绍</w:t>
      </w:r>
      <w:r>
        <w:tab/>
      </w:r>
      <w:r>
        <w:fldChar w:fldCharType="begin"/>
      </w:r>
      <w:r>
        <w:instrText xml:space="preserve"> PAGEREF _Toc26457 \h </w:instrText>
      </w:r>
      <w:r>
        <w:fldChar w:fldCharType="separate"/>
      </w:r>
      <w:r>
        <w:t>27</w:t>
      </w:r>
      <w:r>
        <w:fldChar w:fldCharType="end"/>
      </w:r>
      <w:r>
        <w:fldChar w:fldCharType="end"/>
      </w:r>
    </w:p>
    <w:p w14:paraId="2DC63ED9">
      <w:pPr>
        <w:pStyle w:val="17"/>
        <w:tabs>
          <w:tab w:val="right" w:leader="dot" w:pos="10485"/>
        </w:tabs>
      </w:pPr>
      <w:r>
        <w:fldChar w:fldCharType="begin"/>
      </w:r>
      <w:r>
        <w:instrText xml:space="preserve"> HYPERLINK \l _Toc7453 </w:instrText>
      </w:r>
      <w:r>
        <w:fldChar w:fldCharType="separate"/>
      </w:r>
      <w:r>
        <w:rPr>
          <w:rFonts w:hint="default" w:ascii="黑体" w:hAnsi="黑体" w:eastAsia="黑体" w:cs="黑体"/>
        </w:rPr>
        <w:t xml:space="preserve">2.1 </w:t>
      </w:r>
      <w:r>
        <w:t>读取保持寄存器（0x03）</w:t>
      </w:r>
      <w:r>
        <w:tab/>
      </w:r>
      <w:r>
        <w:fldChar w:fldCharType="begin"/>
      </w:r>
      <w:r>
        <w:instrText xml:space="preserve"> PAGEREF _Toc7453 \h </w:instrText>
      </w:r>
      <w:r>
        <w:fldChar w:fldCharType="separate"/>
      </w:r>
      <w:r>
        <w:t>27</w:t>
      </w:r>
      <w:r>
        <w:fldChar w:fldCharType="end"/>
      </w:r>
      <w:r>
        <w:fldChar w:fldCharType="end"/>
      </w:r>
    </w:p>
    <w:p w14:paraId="76F3510D">
      <w:pPr>
        <w:pStyle w:val="17"/>
        <w:tabs>
          <w:tab w:val="right" w:leader="dot" w:pos="10485"/>
        </w:tabs>
      </w:pPr>
      <w:r>
        <w:fldChar w:fldCharType="begin"/>
      </w:r>
      <w:r>
        <w:instrText xml:space="preserve"> HYPERLINK \l _Toc18062 </w:instrText>
      </w:r>
      <w:r>
        <w:fldChar w:fldCharType="separate"/>
      </w:r>
      <w:r>
        <w:rPr>
          <w:rFonts w:hint="default" w:ascii="黑体" w:hAnsi="黑体" w:eastAsia="黑体" w:cs="黑体"/>
        </w:rPr>
        <w:t xml:space="preserve">2.2 </w:t>
      </w:r>
      <w:r>
        <w:t>写入保持寄存器(0x10)</w:t>
      </w:r>
      <w:r>
        <w:tab/>
      </w:r>
      <w:r>
        <w:fldChar w:fldCharType="begin"/>
      </w:r>
      <w:r>
        <w:instrText xml:space="preserve"> PAGEREF _Toc18062 \h </w:instrText>
      </w:r>
      <w:r>
        <w:fldChar w:fldCharType="separate"/>
      </w:r>
      <w:r>
        <w:t>28</w:t>
      </w:r>
      <w:r>
        <w:fldChar w:fldCharType="end"/>
      </w:r>
      <w:r>
        <w:fldChar w:fldCharType="end"/>
      </w:r>
    </w:p>
    <w:p w14:paraId="6B0E6B12">
      <w:pPr>
        <w:pStyle w:val="15"/>
        <w:tabs>
          <w:tab w:val="right" w:leader="dot" w:pos="10485"/>
        </w:tabs>
      </w:pPr>
      <w:r>
        <w:fldChar w:fldCharType="begin"/>
      </w:r>
      <w:r>
        <w:instrText xml:space="preserve"> HYPERLINK \l _Toc13043 </w:instrText>
      </w:r>
      <w:r>
        <w:fldChar w:fldCharType="separate"/>
      </w:r>
      <w:r>
        <w:rPr>
          <w:rFonts w:hint="default" w:ascii="黑体" w:hAnsi="黑体" w:eastAsia="黑体" w:cs="黑体"/>
        </w:rPr>
        <w:t xml:space="preserve">3 </w:t>
      </w:r>
      <w:r>
        <w:t>实例</w:t>
      </w:r>
      <w:r>
        <w:tab/>
      </w:r>
      <w:r>
        <w:fldChar w:fldCharType="begin"/>
      </w:r>
      <w:r>
        <w:instrText xml:space="preserve"> PAGEREF _Toc13043 \h </w:instrText>
      </w:r>
      <w:r>
        <w:fldChar w:fldCharType="separate"/>
      </w:r>
      <w:r>
        <w:t>29</w:t>
      </w:r>
      <w:r>
        <w:fldChar w:fldCharType="end"/>
      </w:r>
      <w:r>
        <w:fldChar w:fldCharType="end"/>
      </w:r>
    </w:p>
    <w:p w14:paraId="26AAE747">
      <w:pPr>
        <w:pStyle w:val="17"/>
        <w:tabs>
          <w:tab w:val="right" w:leader="dot" w:pos="10485"/>
        </w:tabs>
      </w:pPr>
      <w:r>
        <w:fldChar w:fldCharType="begin"/>
      </w:r>
      <w:r>
        <w:instrText xml:space="preserve"> HYPERLINK \l _Toc6349 </w:instrText>
      </w:r>
      <w:r>
        <w:fldChar w:fldCharType="separate"/>
      </w:r>
      <w:r>
        <w:rPr>
          <w:rFonts w:hint="default" w:ascii="黑体" w:hAnsi="黑体" w:eastAsia="黑体" w:cs="黑体"/>
        </w:rPr>
        <w:t xml:space="preserve">3.1 </w:t>
      </w:r>
      <w:r>
        <w:t>控制流程</w:t>
      </w:r>
      <w:r>
        <w:tab/>
      </w:r>
      <w:r>
        <w:fldChar w:fldCharType="begin"/>
      </w:r>
      <w:r>
        <w:instrText xml:space="preserve"> PAGEREF _Toc6349 \h </w:instrText>
      </w:r>
      <w:r>
        <w:fldChar w:fldCharType="separate"/>
      </w:r>
      <w:r>
        <w:t>29</w:t>
      </w:r>
      <w:r>
        <w:fldChar w:fldCharType="end"/>
      </w:r>
      <w:r>
        <w:fldChar w:fldCharType="end"/>
      </w:r>
    </w:p>
    <w:p w14:paraId="628EB02B">
      <w:pPr>
        <w:pStyle w:val="17"/>
        <w:tabs>
          <w:tab w:val="right" w:leader="dot" w:pos="10485"/>
        </w:tabs>
      </w:pPr>
      <w:r>
        <w:fldChar w:fldCharType="begin"/>
      </w:r>
      <w:r>
        <w:instrText xml:space="preserve"> HYPERLINK \l _Toc30355 </w:instrText>
      </w:r>
      <w:r>
        <w:fldChar w:fldCharType="separate"/>
      </w:r>
      <w:r>
        <w:rPr>
          <w:rFonts w:hint="default" w:ascii="黑体" w:hAnsi="黑体" w:eastAsia="黑体" w:cs="黑体"/>
        </w:rPr>
        <w:t xml:space="preserve">3.2 </w:t>
      </w:r>
      <w:r>
        <w:t>读输入寄存器（0x03）</w:t>
      </w:r>
      <w:r>
        <w:tab/>
      </w:r>
      <w:r>
        <w:fldChar w:fldCharType="begin"/>
      </w:r>
      <w:r>
        <w:instrText xml:space="preserve"> PAGEREF _Toc30355 \h </w:instrText>
      </w:r>
      <w:r>
        <w:fldChar w:fldCharType="separate"/>
      </w:r>
      <w:r>
        <w:t>29</w:t>
      </w:r>
      <w:r>
        <w:fldChar w:fldCharType="end"/>
      </w:r>
      <w:r>
        <w:fldChar w:fldCharType="end"/>
      </w:r>
    </w:p>
    <w:p w14:paraId="6BDA0C80">
      <w:pPr>
        <w:pStyle w:val="17"/>
        <w:tabs>
          <w:tab w:val="right" w:leader="dot" w:pos="10485"/>
        </w:tabs>
      </w:pPr>
      <w:r>
        <w:fldChar w:fldCharType="begin"/>
      </w:r>
      <w:r>
        <w:instrText xml:space="preserve"> HYPERLINK \l _Toc15861 </w:instrText>
      </w:r>
      <w:r>
        <w:fldChar w:fldCharType="separate"/>
      </w:r>
      <w:r>
        <w:rPr>
          <w:rFonts w:hint="default" w:ascii="黑体" w:hAnsi="黑体" w:eastAsia="黑体" w:cs="黑体"/>
        </w:rPr>
        <w:t xml:space="preserve">3.3 </w:t>
      </w:r>
      <w:r>
        <w:t>写保持寄存器（0x10）</w:t>
      </w:r>
      <w:r>
        <w:tab/>
      </w:r>
      <w:r>
        <w:fldChar w:fldCharType="begin"/>
      </w:r>
      <w:r>
        <w:instrText xml:space="preserve"> PAGEREF _Toc15861 \h </w:instrText>
      </w:r>
      <w:r>
        <w:fldChar w:fldCharType="separate"/>
      </w:r>
      <w:r>
        <w:t>29</w:t>
      </w:r>
      <w:r>
        <w:fldChar w:fldCharType="end"/>
      </w:r>
      <w:r>
        <w:fldChar w:fldCharType="end"/>
      </w:r>
    </w:p>
    <w:p w14:paraId="2801BB4F">
      <w:pPr>
        <w:pStyle w:val="12"/>
        <w:tabs>
          <w:tab w:val="right" w:leader="dot" w:pos="10485"/>
        </w:tabs>
      </w:pPr>
      <w:r>
        <w:fldChar w:fldCharType="begin"/>
      </w:r>
      <w:r>
        <w:instrText xml:space="preserve"> HYPERLINK \l _Toc22944 </w:instrText>
      </w:r>
      <w:r>
        <w:fldChar w:fldCharType="separate"/>
      </w:r>
      <w:r>
        <w:rPr>
          <w:rFonts w:hint="default" w:ascii="黑体" w:hAnsi="黑体" w:eastAsia="黑体" w:cs="黑体"/>
        </w:rPr>
        <w:t xml:space="preserve">3.3.1 </w:t>
      </w:r>
      <w:r>
        <w:t>进入远程</w:t>
      </w:r>
      <w:r>
        <w:tab/>
      </w:r>
      <w:r>
        <w:fldChar w:fldCharType="begin"/>
      </w:r>
      <w:r>
        <w:instrText xml:space="preserve"> PAGEREF _Toc22944 \h </w:instrText>
      </w:r>
      <w:r>
        <w:fldChar w:fldCharType="separate"/>
      </w:r>
      <w:r>
        <w:t>29</w:t>
      </w:r>
      <w:r>
        <w:fldChar w:fldCharType="end"/>
      </w:r>
      <w:r>
        <w:fldChar w:fldCharType="end"/>
      </w:r>
    </w:p>
    <w:p w14:paraId="407A6846">
      <w:pPr>
        <w:pStyle w:val="12"/>
        <w:tabs>
          <w:tab w:val="right" w:leader="dot" w:pos="10485"/>
        </w:tabs>
      </w:pPr>
      <w:r>
        <w:fldChar w:fldCharType="begin"/>
      </w:r>
      <w:r>
        <w:instrText xml:space="preserve"> HYPERLINK \l _Toc13654 </w:instrText>
      </w:r>
      <w:r>
        <w:fldChar w:fldCharType="separate"/>
      </w:r>
      <w:r>
        <w:rPr>
          <w:rFonts w:hint="default" w:ascii="黑体" w:hAnsi="黑体" w:eastAsia="黑体" w:cs="黑体"/>
        </w:rPr>
        <w:t xml:space="preserve">3.3.2 </w:t>
      </w:r>
      <w:r>
        <w:t>写电压5V</w:t>
      </w:r>
      <w:r>
        <w:tab/>
      </w:r>
      <w:r>
        <w:fldChar w:fldCharType="begin"/>
      </w:r>
      <w:r>
        <w:instrText xml:space="preserve"> PAGEREF _Toc13654 \h </w:instrText>
      </w:r>
      <w:r>
        <w:fldChar w:fldCharType="separate"/>
      </w:r>
      <w:r>
        <w:t>30</w:t>
      </w:r>
      <w:r>
        <w:fldChar w:fldCharType="end"/>
      </w:r>
      <w:r>
        <w:fldChar w:fldCharType="end"/>
      </w:r>
    </w:p>
    <w:p w14:paraId="39CFE277">
      <w:pPr>
        <w:pStyle w:val="12"/>
        <w:tabs>
          <w:tab w:val="right" w:leader="dot" w:pos="10485"/>
        </w:tabs>
      </w:pPr>
      <w:r>
        <w:fldChar w:fldCharType="begin"/>
      </w:r>
      <w:r>
        <w:instrText xml:space="preserve"> HYPERLINK \l _Toc18817 </w:instrText>
      </w:r>
      <w:r>
        <w:fldChar w:fldCharType="separate"/>
      </w:r>
      <w:r>
        <w:t>3.3.3写电流1A</w:t>
      </w:r>
      <w:r>
        <w:tab/>
      </w:r>
      <w:r>
        <w:fldChar w:fldCharType="begin"/>
      </w:r>
      <w:r>
        <w:instrText xml:space="preserve"> PAGEREF _Toc18817 \h </w:instrText>
      </w:r>
      <w:r>
        <w:fldChar w:fldCharType="separate"/>
      </w:r>
      <w:r>
        <w:t>30</w:t>
      </w:r>
      <w:r>
        <w:fldChar w:fldCharType="end"/>
      </w:r>
      <w:r>
        <w:fldChar w:fldCharType="end"/>
      </w:r>
    </w:p>
    <w:p w14:paraId="4F74A816">
      <w:pPr>
        <w:pStyle w:val="12"/>
        <w:tabs>
          <w:tab w:val="right" w:leader="dot" w:pos="10485"/>
        </w:tabs>
      </w:pPr>
      <w:r>
        <w:fldChar w:fldCharType="begin"/>
      </w:r>
      <w:r>
        <w:instrText xml:space="preserve"> HYPERLINK \l _Toc15559 </w:instrText>
      </w:r>
      <w:r>
        <w:fldChar w:fldCharType="separate"/>
      </w:r>
      <w:r>
        <w:t>3.3.4写开机</w:t>
      </w:r>
      <w:r>
        <w:tab/>
      </w:r>
      <w:r>
        <w:fldChar w:fldCharType="begin"/>
      </w:r>
      <w:r>
        <w:instrText xml:space="preserve"> PAGEREF _Toc15559 \h </w:instrText>
      </w:r>
      <w:r>
        <w:fldChar w:fldCharType="separate"/>
      </w:r>
      <w:r>
        <w:t>31</w:t>
      </w:r>
      <w:r>
        <w:fldChar w:fldCharType="end"/>
      </w:r>
      <w:r>
        <w:fldChar w:fldCharType="end"/>
      </w:r>
    </w:p>
    <w:p w14:paraId="0C4B6B00">
      <w:pPr>
        <w:pStyle w:val="12"/>
        <w:tabs>
          <w:tab w:val="right" w:leader="dot" w:pos="10485"/>
        </w:tabs>
      </w:pPr>
      <w:r>
        <w:fldChar w:fldCharType="begin"/>
      </w:r>
      <w:r>
        <w:instrText xml:space="preserve"> HYPERLINK \l _Toc8848 </w:instrText>
      </w:r>
      <w:r>
        <w:fldChar w:fldCharType="separate"/>
      </w:r>
      <w:r>
        <w:t>3.3.5写关机</w:t>
      </w:r>
      <w:r>
        <w:tab/>
      </w:r>
      <w:r>
        <w:fldChar w:fldCharType="begin"/>
      </w:r>
      <w:r>
        <w:instrText xml:space="preserve"> PAGEREF _Toc8848 \h </w:instrText>
      </w:r>
      <w:r>
        <w:fldChar w:fldCharType="separate"/>
      </w:r>
      <w:r>
        <w:t>31</w:t>
      </w:r>
      <w:r>
        <w:fldChar w:fldCharType="end"/>
      </w:r>
      <w:r>
        <w:fldChar w:fldCharType="end"/>
      </w:r>
    </w:p>
    <w:p w14:paraId="077AF589">
      <w:pPr>
        <w:pStyle w:val="12"/>
        <w:tabs>
          <w:tab w:val="right" w:leader="dot" w:pos="10485"/>
        </w:tabs>
      </w:pPr>
      <w:r>
        <w:fldChar w:fldCharType="begin"/>
      </w:r>
      <w:r>
        <w:instrText xml:space="preserve"> HYPERLINK \l _Toc1429 </w:instrText>
      </w:r>
      <w:r>
        <w:fldChar w:fldCharType="separate"/>
      </w:r>
      <w:r>
        <w:t>3.3.6写本地</w:t>
      </w:r>
      <w:r>
        <w:tab/>
      </w:r>
      <w:r>
        <w:fldChar w:fldCharType="begin"/>
      </w:r>
      <w:r>
        <w:instrText xml:space="preserve"> PAGEREF _Toc1429 \h </w:instrText>
      </w:r>
      <w:r>
        <w:fldChar w:fldCharType="separate"/>
      </w:r>
      <w:r>
        <w:t>31</w:t>
      </w:r>
      <w:r>
        <w:fldChar w:fldCharType="end"/>
      </w:r>
      <w:r>
        <w:fldChar w:fldCharType="end"/>
      </w:r>
    </w:p>
    <w:p w14:paraId="4ADF21ED">
      <w:r>
        <w:fldChar w:fldCharType="end"/>
      </w:r>
    </w:p>
    <w:p w14:paraId="75D1B12D">
      <w:pPr>
        <w:rPr>
          <w:rFonts w:hint="eastAsia"/>
        </w:rPr>
      </w:pPr>
      <w:r>
        <w:br w:type="page"/>
      </w:r>
    </w:p>
    <w:p w14:paraId="086D28FF">
      <w:pPr>
        <w:pStyle w:val="2"/>
        <w:widowControl/>
      </w:pPr>
      <w:bookmarkStart w:id="8" w:name="_Toc17617"/>
      <w:r>
        <w:t>2 MODBUS 通讯协议</w:t>
      </w:r>
      <w:bookmarkEnd w:id="8"/>
    </w:p>
    <w:p w14:paraId="0C0E621E">
      <w:pPr>
        <w:pStyle w:val="3"/>
        <w:numPr>
          <w:ilvl w:val="0"/>
          <w:numId w:val="8"/>
        </w:numPr>
        <w:ind w:left="0" w:leftChars="0" w:firstLine="0" w:firstLineChars="0"/>
        <w:rPr>
          <w:rFonts w:hint="eastAsia" w:ascii="黑体" w:hAnsi="黑体" w:eastAsia="黑体" w:cs="黑体"/>
          <w:b w:val="0"/>
        </w:rPr>
      </w:pPr>
      <w:bookmarkStart w:id="9" w:name="_Toc5633"/>
      <w:r>
        <w:t>协议简介</w:t>
      </w:r>
      <w:bookmarkEnd w:id="9"/>
    </w:p>
    <w:p w14:paraId="3914B42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通讯接口采用</w:t>
      </w:r>
      <w:r>
        <w:rPr>
          <w:rFonts w:hint="eastAsia" w:cs="Times New Roman"/>
          <w:sz w:val="24"/>
          <w:szCs w:val="24"/>
          <w:lang w:eastAsia="zh-CN"/>
        </w:rPr>
        <w:t>RS485</w:t>
      </w:r>
      <w:r>
        <w:rPr>
          <w:rFonts w:ascii="Times New Roman" w:hAnsi="Times New Roman" w:eastAsia="宋体" w:cs="Times New Roman"/>
          <w:sz w:val="24"/>
          <w:szCs w:val="24"/>
        </w:rPr>
        <w:t xml:space="preserve"> ，默认波特率9600，无校验。</w:t>
      </w:r>
    </w:p>
    <w:p w14:paraId="29E899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通信协议为 MODBUS-RTU ；</w:t>
      </w:r>
    </w:p>
    <w:p w14:paraId="620DCE6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设备地址默认为：85；</w:t>
      </w:r>
    </w:p>
    <w:p w14:paraId="1F0443B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支持功能码 0x03、0x10。</w:t>
      </w:r>
    </w:p>
    <w:p w14:paraId="17B6288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电压/电流精度,1位小数位。</w:t>
      </w:r>
    </w:p>
    <w:p w14:paraId="0E144AB3">
      <w:pPr>
        <w:pStyle w:val="3"/>
        <w:numPr>
          <w:ilvl w:val="0"/>
          <w:numId w:val="8"/>
        </w:numPr>
        <w:ind w:left="0" w:leftChars="0" w:firstLine="0" w:firstLineChars="0"/>
        <w:rPr>
          <w:rFonts w:hint="eastAsia" w:ascii="黑体" w:hAnsi="黑体" w:eastAsia="黑体" w:cs="黑体"/>
          <w:b w:val="0"/>
        </w:rPr>
      </w:pPr>
      <w:bookmarkStart w:id="10" w:name="_Toc23210"/>
      <w:r>
        <w:t>通信协议介绍</w:t>
      </w:r>
      <w:bookmarkEnd w:id="10"/>
    </w:p>
    <w:p w14:paraId="23ECB58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信息传输为异步方式，Modbus-RTU模式以11位的字节为单位</w:t>
      </w:r>
    </w:p>
    <w:p w14:paraId="27CF679C">
      <w:pPr>
        <w:rPr>
          <w:rFonts w:hint="eastAsia" w:ascii="宋体" w:hAnsi="宋体"/>
        </w:rPr>
      </w:pPr>
    </w:p>
    <w:tbl>
      <w:tblPr>
        <w:tblStyle w:val="1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24"/>
        <w:gridCol w:w="4769"/>
      </w:tblGrid>
      <w:tr w14:paraId="0443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727" w:type="pct"/>
            <w:noWrap w:val="0"/>
            <w:vAlign w:val="top"/>
          </w:tcPr>
          <w:p w14:paraId="5F0CB8A5">
            <w:pPr>
              <w:rPr>
                <w:rFonts w:ascii="宋体" w:hAnsi="宋体"/>
              </w:rPr>
            </w:pPr>
            <w:r>
              <w:rPr>
                <w:rFonts w:ascii="宋体" w:hAnsi="宋体"/>
              </w:rPr>
              <w:t>字格式（串行数据）</w:t>
            </w:r>
          </w:p>
        </w:tc>
        <w:tc>
          <w:tcPr>
            <w:tcW w:w="2272" w:type="pct"/>
            <w:noWrap w:val="0"/>
            <w:vAlign w:val="top"/>
          </w:tcPr>
          <w:p w14:paraId="1E80ADE9">
            <w:pPr>
              <w:rPr>
                <w:rFonts w:ascii="宋体" w:hAnsi="宋体"/>
              </w:rPr>
            </w:pPr>
            <w:r>
              <w:rPr>
                <w:rFonts w:ascii="宋体" w:hAnsi="宋体"/>
              </w:rPr>
              <w:t>10位二进制</w:t>
            </w:r>
          </w:p>
        </w:tc>
      </w:tr>
      <w:tr w14:paraId="45A3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AA11C8E">
            <w:pPr>
              <w:rPr>
                <w:rFonts w:ascii="宋体" w:hAnsi="宋体"/>
              </w:rPr>
            </w:pPr>
            <w:r>
              <w:rPr>
                <w:rFonts w:ascii="宋体" w:hAnsi="宋体"/>
              </w:rPr>
              <w:t>起始位</w:t>
            </w:r>
          </w:p>
        </w:tc>
        <w:tc>
          <w:tcPr>
            <w:tcW w:w="2272" w:type="pct"/>
            <w:noWrap w:val="0"/>
            <w:vAlign w:val="top"/>
          </w:tcPr>
          <w:p w14:paraId="478E77B2">
            <w:pPr>
              <w:rPr>
                <w:rFonts w:ascii="宋体" w:hAnsi="宋体"/>
              </w:rPr>
            </w:pPr>
            <w:r>
              <w:rPr>
                <w:rFonts w:ascii="宋体" w:hAnsi="宋体"/>
              </w:rPr>
              <w:t>1位</w:t>
            </w:r>
          </w:p>
        </w:tc>
      </w:tr>
      <w:tr w14:paraId="68876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EDEACB7">
            <w:pPr>
              <w:rPr>
                <w:rFonts w:ascii="宋体" w:hAnsi="宋体"/>
              </w:rPr>
            </w:pPr>
            <w:r>
              <w:rPr>
                <w:rFonts w:ascii="宋体" w:hAnsi="宋体"/>
              </w:rPr>
              <w:t>数据位</w:t>
            </w:r>
          </w:p>
        </w:tc>
        <w:tc>
          <w:tcPr>
            <w:tcW w:w="2272" w:type="pct"/>
            <w:noWrap w:val="0"/>
            <w:vAlign w:val="top"/>
          </w:tcPr>
          <w:p w14:paraId="560A63B0">
            <w:pPr>
              <w:rPr>
                <w:rFonts w:ascii="宋体" w:hAnsi="宋体"/>
              </w:rPr>
            </w:pPr>
            <w:r>
              <w:rPr>
                <w:rFonts w:ascii="宋体" w:hAnsi="宋体"/>
              </w:rPr>
              <w:t>8位</w:t>
            </w:r>
          </w:p>
        </w:tc>
      </w:tr>
      <w:tr w14:paraId="03569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05BDC13A">
            <w:pPr>
              <w:rPr>
                <w:rFonts w:ascii="宋体" w:hAnsi="宋体"/>
              </w:rPr>
            </w:pPr>
            <w:r>
              <w:rPr>
                <w:rFonts w:ascii="宋体" w:hAnsi="宋体"/>
              </w:rPr>
              <w:t>奇偶校验位</w:t>
            </w:r>
          </w:p>
        </w:tc>
        <w:tc>
          <w:tcPr>
            <w:tcW w:w="2272" w:type="pct"/>
            <w:noWrap w:val="0"/>
            <w:vAlign w:val="top"/>
          </w:tcPr>
          <w:p w14:paraId="620186B2">
            <w:pPr>
              <w:rPr>
                <w:rFonts w:ascii="宋体" w:hAnsi="宋体"/>
              </w:rPr>
            </w:pPr>
            <w:r>
              <w:rPr>
                <w:rFonts w:ascii="宋体" w:hAnsi="宋体"/>
              </w:rPr>
              <w:t>无</w:t>
            </w:r>
          </w:p>
        </w:tc>
      </w:tr>
      <w:tr w14:paraId="7D563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27" w:type="pct"/>
            <w:noWrap w:val="0"/>
            <w:vAlign w:val="top"/>
          </w:tcPr>
          <w:p w14:paraId="5C4FA920">
            <w:pPr>
              <w:rPr>
                <w:rFonts w:ascii="宋体" w:hAnsi="宋体"/>
              </w:rPr>
            </w:pPr>
            <w:r>
              <w:rPr>
                <w:rFonts w:ascii="宋体" w:hAnsi="宋体"/>
              </w:rPr>
              <w:t>停止位</w:t>
            </w:r>
          </w:p>
        </w:tc>
        <w:tc>
          <w:tcPr>
            <w:tcW w:w="2272" w:type="pct"/>
            <w:noWrap w:val="0"/>
            <w:vAlign w:val="top"/>
          </w:tcPr>
          <w:p w14:paraId="1BEA21D9">
            <w:pPr>
              <w:rPr>
                <w:rFonts w:ascii="宋体" w:hAnsi="宋体"/>
              </w:rPr>
            </w:pPr>
            <w:r>
              <w:rPr>
                <w:rFonts w:ascii="宋体" w:hAnsi="宋体"/>
              </w:rPr>
              <w:t>1位</w:t>
            </w:r>
          </w:p>
        </w:tc>
      </w:tr>
    </w:tbl>
    <w:p w14:paraId="2CB6D13E">
      <w:pPr>
        <w:rPr>
          <w:rFonts w:ascii="宋体" w:hAnsi="宋体"/>
          <w:b/>
          <w:sz w:val="12"/>
        </w:rPr>
      </w:pPr>
    </w:p>
    <w:p w14:paraId="66F6944F">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数据帧结构：</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97"/>
        <w:gridCol w:w="1694"/>
        <w:gridCol w:w="2031"/>
        <w:gridCol w:w="2197"/>
        <w:gridCol w:w="2372"/>
      </w:tblGrid>
      <w:tr w14:paraId="49B60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56058AA1">
            <w:pPr>
              <w:rPr>
                <w:rFonts w:ascii="宋体" w:hAnsi="宋体"/>
              </w:rPr>
            </w:pPr>
            <w:r>
              <w:rPr>
                <w:rFonts w:ascii="宋体" w:hAnsi="宋体"/>
              </w:rPr>
              <w:t>数据帧间隔</w:t>
            </w:r>
          </w:p>
        </w:tc>
        <w:tc>
          <w:tcPr>
            <w:tcW w:w="807" w:type="pct"/>
            <w:noWrap w:val="0"/>
            <w:vAlign w:val="top"/>
          </w:tcPr>
          <w:p w14:paraId="66D1F62C">
            <w:pPr>
              <w:rPr>
                <w:rFonts w:ascii="宋体" w:hAnsi="宋体"/>
              </w:rPr>
            </w:pPr>
            <w:r>
              <w:rPr>
                <w:rFonts w:ascii="宋体" w:hAnsi="宋体"/>
              </w:rPr>
              <w:t>地址码</w:t>
            </w:r>
          </w:p>
        </w:tc>
        <w:tc>
          <w:tcPr>
            <w:tcW w:w="968" w:type="pct"/>
            <w:noWrap w:val="0"/>
            <w:vAlign w:val="top"/>
          </w:tcPr>
          <w:p w14:paraId="1D2CECDF">
            <w:pPr>
              <w:rPr>
                <w:rFonts w:ascii="宋体" w:hAnsi="宋体"/>
              </w:rPr>
            </w:pPr>
            <w:r>
              <w:rPr>
                <w:rFonts w:ascii="宋体" w:hAnsi="宋体"/>
              </w:rPr>
              <w:t>功能码</w:t>
            </w:r>
          </w:p>
        </w:tc>
        <w:tc>
          <w:tcPr>
            <w:tcW w:w="1047" w:type="pct"/>
            <w:noWrap w:val="0"/>
            <w:vAlign w:val="top"/>
          </w:tcPr>
          <w:p w14:paraId="2D813D7D">
            <w:pPr>
              <w:rPr>
                <w:rFonts w:ascii="宋体" w:hAnsi="宋体"/>
              </w:rPr>
            </w:pPr>
            <w:r>
              <w:rPr>
                <w:rFonts w:ascii="宋体" w:hAnsi="宋体"/>
              </w:rPr>
              <w:t>数据区</w:t>
            </w:r>
          </w:p>
        </w:tc>
        <w:tc>
          <w:tcPr>
            <w:tcW w:w="1130" w:type="pct"/>
            <w:noWrap w:val="0"/>
            <w:vAlign w:val="top"/>
          </w:tcPr>
          <w:p w14:paraId="676B1EE8">
            <w:pPr>
              <w:rPr>
                <w:rFonts w:ascii="宋体" w:hAnsi="宋体"/>
              </w:rPr>
            </w:pPr>
            <w:r>
              <w:rPr>
                <w:rFonts w:ascii="宋体" w:hAnsi="宋体"/>
              </w:rPr>
              <w:t>CRC校验</w:t>
            </w:r>
          </w:p>
        </w:tc>
      </w:tr>
      <w:tr w14:paraId="39387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1047" w:type="pct"/>
            <w:noWrap w:val="0"/>
            <w:vAlign w:val="top"/>
          </w:tcPr>
          <w:p w14:paraId="3864FE9A">
            <w:pPr>
              <w:rPr>
                <w:rFonts w:ascii="宋体" w:hAnsi="宋体"/>
              </w:rPr>
            </w:pPr>
            <w:r>
              <w:rPr>
                <w:rFonts w:ascii="宋体" w:hAnsi="宋体"/>
              </w:rPr>
              <w:t>3.5字节以上</w:t>
            </w:r>
          </w:p>
        </w:tc>
        <w:tc>
          <w:tcPr>
            <w:tcW w:w="807" w:type="pct"/>
            <w:noWrap w:val="0"/>
            <w:vAlign w:val="top"/>
          </w:tcPr>
          <w:p w14:paraId="68BF26BC">
            <w:pPr>
              <w:rPr>
                <w:rFonts w:ascii="宋体" w:hAnsi="宋体"/>
              </w:rPr>
            </w:pPr>
            <w:r>
              <w:rPr>
                <w:rFonts w:ascii="宋体" w:hAnsi="宋体"/>
              </w:rPr>
              <w:t>1字节</w:t>
            </w:r>
          </w:p>
        </w:tc>
        <w:tc>
          <w:tcPr>
            <w:tcW w:w="968" w:type="pct"/>
            <w:noWrap w:val="0"/>
            <w:vAlign w:val="top"/>
          </w:tcPr>
          <w:p w14:paraId="1434B67B">
            <w:pPr>
              <w:rPr>
                <w:rFonts w:ascii="宋体" w:hAnsi="宋体"/>
              </w:rPr>
            </w:pPr>
            <w:r>
              <w:rPr>
                <w:rFonts w:ascii="宋体" w:hAnsi="宋体"/>
              </w:rPr>
              <w:t>1字节</w:t>
            </w:r>
          </w:p>
        </w:tc>
        <w:tc>
          <w:tcPr>
            <w:tcW w:w="1047" w:type="pct"/>
            <w:noWrap w:val="0"/>
            <w:vAlign w:val="top"/>
          </w:tcPr>
          <w:p w14:paraId="5072229F">
            <w:pPr>
              <w:rPr>
                <w:rFonts w:ascii="宋体" w:hAnsi="宋体"/>
              </w:rPr>
            </w:pPr>
            <w:r>
              <w:rPr>
                <w:rFonts w:ascii="宋体" w:hAnsi="宋体"/>
              </w:rPr>
              <w:t>N字节</w:t>
            </w:r>
          </w:p>
        </w:tc>
        <w:tc>
          <w:tcPr>
            <w:tcW w:w="1130" w:type="pct"/>
            <w:noWrap w:val="0"/>
            <w:vAlign w:val="top"/>
          </w:tcPr>
          <w:p w14:paraId="6E12987C">
            <w:pPr>
              <w:rPr>
                <w:rFonts w:ascii="宋体" w:hAnsi="宋体"/>
              </w:rPr>
            </w:pPr>
            <w:r>
              <w:rPr>
                <w:rFonts w:ascii="宋体" w:hAnsi="宋体"/>
              </w:rPr>
              <w:t>2字节</w:t>
            </w:r>
          </w:p>
        </w:tc>
      </w:tr>
    </w:tbl>
    <w:p w14:paraId="26F0A492">
      <w:pPr>
        <w:rPr>
          <w:rFonts w:ascii="宋体" w:hAnsi="宋体"/>
          <w:b/>
          <w:sz w:val="16"/>
        </w:rPr>
      </w:pPr>
    </w:p>
    <w:p w14:paraId="24E3B14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发送数据前要求数据总线静止时间即无数据发送时间大于 3.5（例如：波特率为 9600 时为 5ms）消息发送至少要以 3.5 个字节时间的停顿间隔开始，整个消息帧必须作为一连续的数据传输流，如果在帧完成之前有超过 3.5 个字节时间的停顿时间，接收设备将刷新不完整的消息并假定下一字节是一个新消息的地址域。同样地，如果一个新消息在小于</w:t>
      </w:r>
    </w:p>
    <w:p w14:paraId="5CCCE5B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3.5 个字符时间内接着前个消息开始，接收的设备将认为它是前一消息的延续。</w:t>
      </w:r>
    </w:p>
    <w:p w14:paraId="17CF7BD5">
      <w:pPr>
        <w:pStyle w:val="3"/>
        <w:numPr>
          <w:ilvl w:val="0"/>
          <w:numId w:val="8"/>
        </w:numPr>
        <w:ind w:left="0" w:leftChars="0" w:firstLine="0" w:firstLineChars="0"/>
        <w:rPr>
          <w:rFonts w:hint="eastAsia" w:ascii="黑体" w:hAnsi="黑体" w:eastAsia="黑体" w:cs="黑体"/>
          <w:b w:val="0"/>
        </w:rPr>
      </w:pPr>
      <w:bookmarkStart w:id="11" w:name="_Toc8754"/>
      <w:r>
        <w:t>地址码</w:t>
      </w:r>
      <w:bookmarkEnd w:id="11"/>
    </w:p>
    <w:p w14:paraId="7E3857D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地址码是每次通讯信息帧的第一字节（8位），从1到247。这个字节表明由用户设置地址的从机将接收由主机发送来的信息。每个从机都必须有唯一的地址码，并且只有符合地址码的从机才能响应回送信息。当从机回送信息时，回送数据均以各自的地址码开始。主机发送的地址码表明将发送到的从机地址，而从机返回的地址码表明回送的从机地址。相应的地址码表明该信息来自于何处。</w:t>
      </w:r>
    </w:p>
    <w:p w14:paraId="60BE9EEB">
      <w:pPr>
        <w:pStyle w:val="3"/>
        <w:numPr>
          <w:ilvl w:val="0"/>
          <w:numId w:val="8"/>
        </w:numPr>
        <w:ind w:left="0" w:leftChars="0" w:firstLine="0" w:firstLineChars="0"/>
        <w:rPr>
          <w:rFonts w:hint="eastAsia" w:ascii="黑体" w:hAnsi="黑体" w:eastAsia="黑体" w:cs="黑体"/>
          <w:b w:val="0"/>
        </w:rPr>
      </w:pPr>
      <w:bookmarkStart w:id="12" w:name="_Toc4226"/>
      <w:r>
        <w:t>功能码</w:t>
      </w:r>
      <w:bookmarkEnd w:id="12"/>
    </w:p>
    <w:p w14:paraId="78FA3CE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功能码为每次通讯信息帧传送的第二个字节，ModBus通讯规约可定义的功能码为1到</w:t>
      </w:r>
    </w:p>
    <w:p w14:paraId="1455C2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127。作为主机请求发送，通过功能码告诉从机应执行什么动作。作为从机响应，从机返回的功能码与从主机发送来的功能码一样，并表明从机已响应主机并且已进行相关的操作。本机仅支持0x03、0x10功能码。</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8"/>
        <w:gridCol w:w="2592"/>
        <w:gridCol w:w="4397"/>
      </w:tblGrid>
      <w:tr w14:paraId="0568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044CCA0A">
            <w:pPr>
              <w:pStyle w:val="27"/>
            </w:pPr>
            <w:r>
              <w:t>功能码</w:t>
            </w:r>
          </w:p>
        </w:tc>
        <w:tc>
          <w:tcPr>
            <w:tcW w:w="2592" w:type="dxa"/>
            <w:noWrap w:val="0"/>
            <w:vAlign w:val="top"/>
          </w:tcPr>
          <w:p w14:paraId="41396E5D">
            <w:pPr>
              <w:pStyle w:val="27"/>
              <w:ind w:left="108"/>
            </w:pPr>
            <w:r>
              <w:t>定 义</w:t>
            </w:r>
          </w:p>
        </w:tc>
        <w:tc>
          <w:tcPr>
            <w:tcW w:w="4397" w:type="dxa"/>
            <w:noWrap w:val="0"/>
            <w:vAlign w:val="top"/>
          </w:tcPr>
          <w:p w14:paraId="32CCE6F9">
            <w:pPr>
              <w:pStyle w:val="27"/>
              <w:ind w:left="108"/>
            </w:pPr>
            <w:r>
              <w:t>操 作（二进制）</w:t>
            </w:r>
          </w:p>
        </w:tc>
      </w:tr>
      <w:tr w14:paraId="42911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3847F872">
            <w:pPr>
              <w:pStyle w:val="27"/>
            </w:pPr>
            <w:r>
              <w:t>0x03</w:t>
            </w:r>
          </w:p>
        </w:tc>
        <w:tc>
          <w:tcPr>
            <w:tcW w:w="2592" w:type="dxa"/>
            <w:noWrap w:val="0"/>
            <w:vAlign w:val="top"/>
          </w:tcPr>
          <w:p w14:paraId="74BCB3B3">
            <w:pPr>
              <w:pStyle w:val="27"/>
              <w:ind w:left="108"/>
            </w:pPr>
            <w:r>
              <w:t>读</w:t>
            </w:r>
            <w:r>
              <w:rPr>
                <w:rFonts w:hint="eastAsia"/>
              </w:rPr>
              <w:t>保持</w:t>
            </w:r>
            <w:r>
              <w:t>寄存器</w:t>
            </w:r>
            <w:r>
              <w:rPr>
                <w:rFonts w:hint="eastAsia"/>
              </w:rPr>
              <w:t>（可写）</w:t>
            </w:r>
          </w:p>
        </w:tc>
        <w:tc>
          <w:tcPr>
            <w:tcW w:w="4397" w:type="dxa"/>
            <w:noWrap w:val="0"/>
            <w:vAlign w:val="top"/>
          </w:tcPr>
          <w:p w14:paraId="4F4C3472">
            <w:pPr>
              <w:pStyle w:val="27"/>
              <w:ind w:left="108"/>
            </w:pPr>
            <w:r>
              <w:t>读取一个或多个</w:t>
            </w:r>
            <w:r>
              <w:rPr>
                <w:rFonts w:hint="eastAsia"/>
              </w:rPr>
              <w:t>保持</w:t>
            </w:r>
            <w:r>
              <w:t>寄存器</w:t>
            </w:r>
            <w:r>
              <w:rPr>
                <w:rFonts w:hint="eastAsia"/>
              </w:rPr>
              <w:t>（可写）</w:t>
            </w:r>
            <w:r>
              <w:t>的数据</w:t>
            </w:r>
          </w:p>
        </w:tc>
      </w:tr>
      <w:tr w14:paraId="72A62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tcBorders>
              <w:top w:val="single" w:color="auto" w:sz="4" w:space="0"/>
              <w:left w:val="single" w:color="auto" w:sz="4" w:space="0"/>
              <w:bottom w:val="single" w:color="auto" w:sz="4" w:space="0"/>
              <w:right w:val="single" w:color="auto" w:sz="4" w:space="0"/>
            </w:tcBorders>
            <w:noWrap w:val="0"/>
            <w:vAlign w:val="top"/>
          </w:tcPr>
          <w:p w14:paraId="299484C6">
            <w:pPr>
              <w:pStyle w:val="27"/>
            </w:pPr>
            <w:r>
              <w:t>0x10</w:t>
            </w:r>
          </w:p>
        </w:tc>
        <w:tc>
          <w:tcPr>
            <w:tcW w:w="2592" w:type="dxa"/>
            <w:tcBorders>
              <w:left w:val="single" w:color="auto" w:sz="4" w:space="0"/>
            </w:tcBorders>
            <w:noWrap w:val="0"/>
            <w:vAlign w:val="top"/>
          </w:tcPr>
          <w:p w14:paraId="52349517">
            <w:pPr>
              <w:pStyle w:val="27"/>
              <w:ind w:left="108"/>
            </w:pPr>
            <w:r>
              <w:t>写多个寄存器</w:t>
            </w:r>
          </w:p>
        </w:tc>
        <w:tc>
          <w:tcPr>
            <w:tcW w:w="4397" w:type="dxa"/>
            <w:noWrap w:val="0"/>
            <w:vAlign w:val="top"/>
          </w:tcPr>
          <w:p w14:paraId="0C36CB7E">
            <w:pPr>
              <w:pStyle w:val="27"/>
              <w:ind w:left="108"/>
            </w:pPr>
            <w:r>
              <w:t>把多组二进制数据写入多个寄存器</w:t>
            </w:r>
          </w:p>
        </w:tc>
      </w:tr>
    </w:tbl>
    <w:p w14:paraId="1A4E4F7C">
      <w:pPr>
        <w:kinsoku w:val="0"/>
        <w:autoSpaceDE w:val="0"/>
        <w:autoSpaceDN w:val="0"/>
        <w:adjustRightInd w:val="0"/>
        <w:snapToGrid w:val="0"/>
        <w:spacing w:line="240" w:lineRule="auto"/>
        <w:ind w:left="140"/>
        <w:jc w:val="left"/>
        <w:textAlignment w:val="baseline"/>
        <w:outlineLvl w:val="9"/>
        <w:rPr>
          <w:rFonts w:hint="eastAsia" w:ascii="微软雅黑" w:hAnsi="微软雅黑" w:eastAsia="微软雅黑" w:cs="Microsoft JhengHei"/>
          <w:b/>
          <w:bCs/>
          <w:snapToGrid w:val="0"/>
          <w:color w:val="000000"/>
          <w:kern w:val="0"/>
          <w:sz w:val="21"/>
          <w:szCs w:val="21"/>
          <w:lang w:val="zh-CN" w:eastAsia="zh-CN" w:bidi="zh-CN"/>
        </w:rPr>
      </w:pPr>
    </w:p>
    <w:p w14:paraId="278085BB">
      <w:pPr>
        <w:pStyle w:val="4"/>
        <w:numPr>
          <w:ilvl w:val="0"/>
          <w:numId w:val="9"/>
        </w:numPr>
        <w:ind w:left="0" w:leftChars="0" w:firstLine="0" w:firstLineChars="0"/>
        <w:rPr>
          <w:rFonts w:hint="eastAsia" w:ascii="黑体" w:hAnsi="黑体" w:eastAsia="黑体" w:cs="黑体"/>
          <w:b w:val="0"/>
        </w:rPr>
      </w:pPr>
      <w:bookmarkStart w:id="13" w:name="_Toc9864"/>
      <w:r>
        <w:t>读取保持寄存器（0x03）</w:t>
      </w:r>
      <w:bookmarkEnd w:id="13"/>
    </w:p>
    <w:p w14:paraId="73D1AC69">
      <w:pPr>
        <w:rPr>
          <w:rFonts w:ascii="宋体" w:hAnsi="宋体"/>
          <w:szCs w:val="21"/>
        </w:rPr>
      </w:pPr>
    </w:p>
    <w:p w14:paraId="3A66C91A">
      <w:pPr>
        <w:pStyle w:val="30"/>
        <w:widowControl/>
      </w:pPr>
      <w:r>
        <w:t>0x03读取功能主机格式</w:t>
      </w:r>
    </w:p>
    <w:tbl>
      <w:tblPr>
        <w:tblStyle w:val="19"/>
        <w:tblW w:w="8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992"/>
        <w:gridCol w:w="1732"/>
        <w:gridCol w:w="3231"/>
        <w:gridCol w:w="1420"/>
      </w:tblGrid>
      <w:tr w14:paraId="21DC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7AF41B65">
            <w:pPr>
              <w:rPr>
                <w:rFonts w:ascii="宋体" w:hAnsi="宋体"/>
                <w:szCs w:val="21"/>
              </w:rPr>
            </w:pPr>
            <w:r>
              <w:rPr>
                <w:rFonts w:ascii="宋体" w:hAnsi="宋体"/>
                <w:szCs w:val="21"/>
              </w:rPr>
              <w:t>地址码</w:t>
            </w:r>
          </w:p>
        </w:tc>
        <w:tc>
          <w:tcPr>
            <w:tcW w:w="992" w:type="dxa"/>
            <w:noWrap w:val="0"/>
            <w:vAlign w:val="top"/>
          </w:tcPr>
          <w:p w14:paraId="7BC11FC9">
            <w:pPr>
              <w:rPr>
                <w:rFonts w:ascii="宋体" w:hAnsi="宋体"/>
                <w:szCs w:val="21"/>
              </w:rPr>
            </w:pPr>
            <w:r>
              <w:rPr>
                <w:rFonts w:ascii="宋体" w:hAnsi="宋体"/>
                <w:szCs w:val="21"/>
              </w:rPr>
              <w:t>功能码</w:t>
            </w:r>
          </w:p>
        </w:tc>
        <w:tc>
          <w:tcPr>
            <w:tcW w:w="1732" w:type="dxa"/>
            <w:noWrap w:val="0"/>
            <w:vAlign w:val="top"/>
          </w:tcPr>
          <w:p w14:paraId="1DF5136B">
            <w:pPr>
              <w:rPr>
                <w:rFonts w:ascii="宋体" w:hAnsi="宋体"/>
                <w:szCs w:val="21"/>
              </w:rPr>
            </w:pPr>
            <w:r>
              <w:rPr>
                <w:rFonts w:ascii="宋体" w:hAnsi="宋体"/>
                <w:szCs w:val="21"/>
              </w:rPr>
              <w:t>寄存器起始地址</w:t>
            </w:r>
          </w:p>
        </w:tc>
        <w:tc>
          <w:tcPr>
            <w:tcW w:w="3231" w:type="dxa"/>
            <w:noWrap w:val="0"/>
            <w:vAlign w:val="top"/>
          </w:tcPr>
          <w:p w14:paraId="033D431D">
            <w:pPr>
              <w:rPr>
                <w:rFonts w:ascii="宋体" w:hAnsi="宋体"/>
                <w:szCs w:val="21"/>
              </w:rPr>
            </w:pPr>
            <w:r>
              <w:rPr>
                <w:rFonts w:ascii="宋体" w:hAnsi="宋体"/>
                <w:szCs w:val="21"/>
              </w:rPr>
              <w:t>寄存器地址数量n</w:t>
            </w:r>
          </w:p>
        </w:tc>
        <w:tc>
          <w:tcPr>
            <w:tcW w:w="1420" w:type="dxa"/>
            <w:noWrap w:val="0"/>
            <w:vAlign w:val="top"/>
          </w:tcPr>
          <w:p w14:paraId="654A73FA">
            <w:pPr>
              <w:rPr>
                <w:rFonts w:ascii="宋体" w:hAnsi="宋体"/>
                <w:szCs w:val="21"/>
              </w:rPr>
            </w:pPr>
            <w:r>
              <w:rPr>
                <w:rFonts w:ascii="宋体" w:hAnsi="宋体"/>
                <w:szCs w:val="21"/>
              </w:rPr>
              <w:t>CRC校验码</w:t>
            </w:r>
          </w:p>
        </w:tc>
      </w:tr>
      <w:tr w14:paraId="2BBCB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6EAE8B6F">
            <w:pPr>
              <w:rPr>
                <w:rFonts w:ascii="宋体" w:hAnsi="宋体"/>
                <w:szCs w:val="21"/>
              </w:rPr>
            </w:pPr>
            <w:r>
              <w:rPr>
                <w:rFonts w:ascii="宋体" w:hAnsi="宋体"/>
                <w:szCs w:val="21"/>
              </w:rPr>
              <w:t>1字节</w:t>
            </w:r>
          </w:p>
        </w:tc>
        <w:tc>
          <w:tcPr>
            <w:tcW w:w="992" w:type="dxa"/>
            <w:noWrap w:val="0"/>
            <w:vAlign w:val="top"/>
          </w:tcPr>
          <w:p w14:paraId="0290ACC1">
            <w:pPr>
              <w:rPr>
                <w:rFonts w:ascii="宋体" w:hAnsi="宋体"/>
                <w:szCs w:val="21"/>
              </w:rPr>
            </w:pPr>
            <w:r>
              <w:rPr>
                <w:rFonts w:ascii="宋体" w:hAnsi="宋体"/>
                <w:szCs w:val="21"/>
              </w:rPr>
              <w:t>1字节</w:t>
            </w:r>
          </w:p>
        </w:tc>
        <w:tc>
          <w:tcPr>
            <w:tcW w:w="1732" w:type="dxa"/>
            <w:noWrap w:val="0"/>
            <w:vAlign w:val="top"/>
          </w:tcPr>
          <w:p w14:paraId="28056B71">
            <w:pPr>
              <w:rPr>
                <w:rFonts w:ascii="宋体" w:hAnsi="宋体"/>
                <w:szCs w:val="21"/>
              </w:rPr>
            </w:pPr>
            <w:r>
              <w:rPr>
                <w:rFonts w:ascii="宋体" w:hAnsi="宋体"/>
                <w:szCs w:val="21"/>
              </w:rPr>
              <w:t>2字节</w:t>
            </w:r>
          </w:p>
        </w:tc>
        <w:tc>
          <w:tcPr>
            <w:tcW w:w="3231" w:type="dxa"/>
            <w:noWrap w:val="0"/>
            <w:vAlign w:val="top"/>
          </w:tcPr>
          <w:p w14:paraId="6C4AD494">
            <w:pPr>
              <w:rPr>
                <w:rFonts w:ascii="宋体" w:hAnsi="宋体"/>
                <w:szCs w:val="21"/>
              </w:rPr>
            </w:pPr>
            <w:r>
              <w:rPr>
                <w:rFonts w:ascii="宋体" w:hAnsi="宋体"/>
                <w:szCs w:val="21"/>
              </w:rPr>
              <w:t>2字节</w:t>
            </w:r>
          </w:p>
        </w:tc>
        <w:tc>
          <w:tcPr>
            <w:tcW w:w="1420" w:type="dxa"/>
            <w:noWrap w:val="0"/>
            <w:vAlign w:val="top"/>
          </w:tcPr>
          <w:p w14:paraId="05431921">
            <w:pPr>
              <w:rPr>
                <w:rFonts w:ascii="宋体" w:hAnsi="宋体"/>
                <w:szCs w:val="21"/>
              </w:rPr>
            </w:pPr>
            <w:r>
              <w:rPr>
                <w:rFonts w:ascii="宋体" w:hAnsi="宋体"/>
                <w:szCs w:val="21"/>
              </w:rPr>
              <w:t>2字节</w:t>
            </w:r>
          </w:p>
        </w:tc>
      </w:tr>
    </w:tbl>
    <w:p w14:paraId="641AE92B">
      <w:pPr>
        <w:rPr>
          <w:rFonts w:hint="eastAsia" w:ascii="宋体" w:hAnsi="宋体"/>
          <w:b/>
          <w:szCs w:val="21"/>
        </w:rPr>
      </w:pPr>
    </w:p>
    <w:p w14:paraId="3DCD217F">
      <w:pPr>
        <w:pStyle w:val="30"/>
        <w:widowControl/>
      </w:pPr>
      <w:r>
        <w:t>0x03读取功能从机返回格式</w:t>
      </w:r>
    </w:p>
    <w:tbl>
      <w:tblPr>
        <w:tblStyle w:val="1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58"/>
        <w:gridCol w:w="1249"/>
        <w:gridCol w:w="3178"/>
        <w:gridCol w:w="3025"/>
        <w:gridCol w:w="1781"/>
      </w:tblGrid>
      <w:tr w14:paraId="5FE42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jc w:val="center"/>
        </w:trPr>
        <w:tc>
          <w:tcPr>
            <w:tcW w:w="599" w:type="pct"/>
            <w:noWrap w:val="0"/>
            <w:vAlign w:val="top"/>
          </w:tcPr>
          <w:p w14:paraId="3EF6AD8A">
            <w:pPr>
              <w:rPr>
                <w:rFonts w:ascii="宋体" w:hAnsi="宋体"/>
                <w:szCs w:val="21"/>
              </w:rPr>
            </w:pPr>
            <w:r>
              <w:rPr>
                <w:rFonts w:ascii="宋体" w:hAnsi="宋体"/>
                <w:szCs w:val="21"/>
              </w:rPr>
              <w:t>地址码</w:t>
            </w:r>
          </w:p>
        </w:tc>
        <w:tc>
          <w:tcPr>
            <w:tcW w:w="595" w:type="pct"/>
            <w:noWrap w:val="0"/>
            <w:vAlign w:val="top"/>
          </w:tcPr>
          <w:p w14:paraId="71C6503E">
            <w:pPr>
              <w:rPr>
                <w:rFonts w:ascii="宋体" w:hAnsi="宋体"/>
                <w:szCs w:val="21"/>
              </w:rPr>
            </w:pPr>
            <w:r>
              <w:rPr>
                <w:rFonts w:ascii="宋体" w:hAnsi="宋体"/>
                <w:szCs w:val="21"/>
              </w:rPr>
              <w:t>功能码</w:t>
            </w:r>
          </w:p>
        </w:tc>
        <w:tc>
          <w:tcPr>
            <w:tcW w:w="1514" w:type="pct"/>
            <w:noWrap w:val="0"/>
            <w:vAlign w:val="top"/>
          </w:tcPr>
          <w:p w14:paraId="50DC21D9">
            <w:pPr>
              <w:rPr>
                <w:rFonts w:ascii="宋体" w:hAnsi="宋体"/>
                <w:szCs w:val="21"/>
              </w:rPr>
            </w:pPr>
            <w:r>
              <w:rPr>
                <w:rFonts w:ascii="宋体" w:hAnsi="宋体"/>
                <w:szCs w:val="21"/>
              </w:rPr>
              <w:t>返回字节数2*n</w:t>
            </w:r>
          </w:p>
        </w:tc>
        <w:tc>
          <w:tcPr>
            <w:tcW w:w="1441" w:type="pct"/>
            <w:noWrap w:val="0"/>
            <w:vAlign w:val="top"/>
          </w:tcPr>
          <w:p w14:paraId="3A74E86F">
            <w:pPr>
              <w:rPr>
                <w:rFonts w:ascii="宋体" w:hAnsi="宋体"/>
                <w:szCs w:val="21"/>
              </w:rPr>
            </w:pPr>
            <w:r>
              <w:rPr>
                <w:rFonts w:ascii="宋体" w:hAnsi="宋体"/>
                <w:szCs w:val="21"/>
              </w:rPr>
              <w:t>寄存器数据</w:t>
            </w:r>
          </w:p>
        </w:tc>
        <w:tc>
          <w:tcPr>
            <w:tcW w:w="848" w:type="pct"/>
            <w:noWrap w:val="0"/>
            <w:vAlign w:val="top"/>
          </w:tcPr>
          <w:p w14:paraId="57EB4501">
            <w:pPr>
              <w:rPr>
                <w:rFonts w:ascii="宋体" w:hAnsi="宋体"/>
                <w:szCs w:val="21"/>
              </w:rPr>
            </w:pPr>
            <w:r>
              <w:rPr>
                <w:rFonts w:ascii="宋体" w:hAnsi="宋体"/>
                <w:szCs w:val="21"/>
              </w:rPr>
              <w:t>CRC校验码</w:t>
            </w:r>
          </w:p>
        </w:tc>
      </w:tr>
      <w:tr w14:paraId="76FB5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9" w:type="pct"/>
            <w:noWrap w:val="0"/>
            <w:vAlign w:val="top"/>
          </w:tcPr>
          <w:p w14:paraId="7F8F554A">
            <w:pPr>
              <w:rPr>
                <w:rFonts w:ascii="宋体" w:hAnsi="宋体"/>
                <w:szCs w:val="21"/>
              </w:rPr>
            </w:pPr>
            <w:r>
              <w:rPr>
                <w:rFonts w:ascii="宋体" w:hAnsi="宋体"/>
                <w:szCs w:val="21"/>
              </w:rPr>
              <w:t>1字节</w:t>
            </w:r>
          </w:p>
        </w:tc>
        <w:tc>
          <w:tcPr>
            <w:tcW w:w="595" w:type="pct"/>
            <w:noWrap w:val="0"/>
            <w:vAlign w:val="top"/>
          </w:tcPr>
          <w:p w14:paraId="06C3B835">
            <w:pPr>
              <w:rPr>
                <w:rFonts w:ascii="宋体" w:hAnsi="宋体"/>
                <w:szCs w:val="21"/>
              </w:rPr>
            </w:pPr>
            <w:r>
              <w:rPr>
                <w:rFonts w:ascii="宋体" w:hAnsi="宋体"/>
                <w:szCs w:val="21"/>
              </w:rPr>
              <w:t>1字节</w:t>
            </w:r>
          </w:p>
        </w:tc>
        <w:tc>
          <w:tcPr>
            <w:tcW w:w="1514" w:type="pct"/>
            <w:noWrap w:val="0"/>
            <w:vAlign w:val="top"/>
          </w:tcPr>
          <w:p w14:paraId="6D83B739">
            <w:pPr>
              <w:rPr>
                <w:rFonts w:ascii="宋体" w:hAnsi="宋体"/>
                <w:szCs w:val="21"/>
              </w:rPr>
            </w:pPr>
            <w:r>
              <w:rPr>
                <w:rFonts w:ascii="宋体" w:hAnsi="宋体"/>
                <w:szCs w:val="21"/>
              </w:rPr>
              <w:t>1字节</w:t>
            </w:r>
          </w:p>
        </w:tc>
        <w:tc>
          <w:tcPr>
            <w:tcW w:w="1441" w:type="pct"/>
            <w:noWrap w:val="0"/>
            <w:vAlign w:val="top"/>
          </w:tcPr>
          <w:p w14:paraId="6456BD1F">
            <w:pPr>
              <w:rPr>
                <w:rFonts w:ascii="宋体" w:hAnsi="宋体"/>
                <w:szCs w:val="21"/>
              </w:rPr>
            </w:pPr>
            <w:r>
              <w:rPr>
                <w:rFonts w:ascii="宋体" w:hAnsi="宋体"/>
                <w:szCs w:val="21"/>
              </w:rPr>
              <w:t>2*n个字节</w:t>
            </w:r>
          </w:p>
        </w:tc>
        <w:tc>
          <w:tcPr>
            <w:tcW w:w="848" w:type="pct"/>
            <w:noWrap w:val="0"/>
            <w:vAlign w:val="top"/>
          </w:tcPr>
          <w:p w14:paraId="5A1A6134">
            <w:pPr>
              <w:rPr>
                <w:rFonts w:ascii="宋体" w:hAnsi="宋体"/>
                <w:szCs w:val="21"/>
              </w:rPr>
            </w:pPr>
            <w:r>
              <w:rPr>
                <w:rFonts w:ascii="宋体" w:hAnsi="宋体"/>
                <w:szCs w:val="21"/>
              </w:rPr>
              <w:t>2字节</w:t>
            </w:r>
          </w:p>
        </w:tc>
      </w:tr>
    </w:tbl>
    <w:p w14:paraId="422BE446">
      <w:pPr>
        <w:rPr>
          <w:rFonts w:hint="eastAsia"/>
        </w:rPr>
      </w:pPr>
    </w:p>
    <w:p w14:paraId="347F2034">
      <w:pPr>
        <w:pStyle w:val="4"/>
        <w:numPr>
          <w:ilvl w:val="0"/>
          <w:numId w:val="9"/>
        </w:numPr>
        <w:ind w:left="0" w:leftChars="0" w:firstLine="0" w:firstLineChars="0"/>
        <w:rPr>
          <w:rFonts w:hint="eastAsia" w:ascii="黑体" w:hAnsi="黑体" w:eastAsia="黑体" w:cs="黑体"/>
          <w:b w:val="0"/>
        </w:rPr>
      </w:pPr>
      <w:bookmarkStart w:id="14" w:name="_Toc29312"/>
      <w:r>
        <w:t>写入保持寄存器（0x10）</w:t>
      </w:r>
      <w:bookmarkEnd w:id="14"/>
    </w:p>
    <w:p w14:paraId="6AFF3F95">
      <w:pPr>
        <w:rPr>
          <w:rFonts w:hint="eastAsia" w:ascii="宋体" w:hAnsi="宋体"/>
          <w:b/>
          <w:szCs w:val="21"/>
        </w:rPr>
      </w:pPr>
    </w:p>
    <w:p w14:paraId="0CF8561A">
      <w:pPr>
        <w:pStyle w:val="30"/>
        <w:widowControl/>
      </w:pPr>
      <w:r>
        <w:t>0x10写单个寄存器功能主机格式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825"/>
        <w:gridCol w:w="1060"/>
        <w:gridCol w:w="1165"/>
        <w:gridCol w:w="1480"/>
        <w:gridCol w:w="1900"/>
        <w:gridCol w:w="955"/>
      </w:tblGrid>
      <w:tr w14:paraId="189F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504C86A">
            <w:pPr>
              <w:rPr>
                <w:rFonts w:ascii="宋体" w:hAnsi="宋体"/>
                <w:szCs w:val="21"/>
              </w:rPr>
            </w:pPr>
            <w:r>
              <w:rPr>
                <w:rFonts w:ascii="宋体" w:hAnsi="宋体"/>
                <w:szCs w:val="21"/>
              </w:rPr>
              <w:t>地址码</w:t>
            </w:r>
          </w:p>
        </w:tc>
        <w:tc>
          <w:tcPr>
            <w:tcW w:w="825" w:type="dxa"/>
            <w:noWrap w:val="0"/>
            <w:vAlign w:val="top"/>
          </w:tcPr>
          <w:p w14:paraId="70BC39EF">
            <w:pPr>
              <w:rPr>
                <w:rFonts w:ascii="宋体" w:hAnsi="宋体"/>
                <w:szCs w:val="21"/>
              </w:rPr>
            </w:pPr>
            <w:r>
              <w:rPr>
                <w:rFonts w:ascii="宋体" w:hAnsi="宋体"/>
                <w:szCs w:val="21"/>
              </w:rPr>
              <w:t>功能码</w:t>
            </w:r>
          </w:p>
        </w:tc>
        <w:tc>
          <w:tcPr>
            <w:tcW w:w="0" w:type="auto"/>
            <w:noWrap w:val="0"/>
            <w:vAlign w:val="top"/>
          </w:tcPr>
          <w:p w14:paraId="284A34C3">
            <w:pPr>
              <w:rPr>
                <w:rFonts w:ascii="宋体" w:hAnsi="宋体"/>
                <w:szCs w:val="21"/>
              </w:rPr>
            </w:pPr>
            <w:r>
              <w:rPr>
                <w:rFonts w:ascii="宋体" w:hAnsi="宋体"/>
                <w:szCs w:val="21"/>
              </w:rPr>
              <w:t>寄存器地址</w:t>
            </w:r>
          </w:p>
        </w:tc>
        <w:tc>
          <w:tcPr>
            <w:tcW w:w="0" w:type="auto"/>
            <w:noWrap w:val="0"/>
            <w:vAlign w:val="top"/>
          </w:tcPr>
          <w:p w14:paraId="0A817AE2">
            <w:pPr>
              <w:rPr>
                <w:rFonts w:ascii="宋体" w:hAnsi="宋体"/>
                <w:szCs w:val="21"/>
              </w:rPr>
            </w:pPr>
            <w:r>
              <w:rPr>
                <w:rFonts w:ascii="宋体" w:hAnsi="宋体"/>
                <w:szCs w:val="21"/>
              </w:rPr>
              <w:t>寄存器数量n</w:t>
            </w:r>
          </w:p>
        </w:tc>
        <w:tc>
          <w:tcPr>
            <w:tcW w:w="0" w:type="auto"/>
            <w:noWrap w:val="0"/>
            <w:vAlign w:val="top"/>
          </w:tcPr>
          <w:p w14:paraId="603D19E8">
            <w:pPr>
              <w:rPr>
                <w:rFonts w:ascii="宋体" w:hAnsi="宋体"/>
                <w:szCs w:val="21"/>
              </w:rPr>
            </w:pPr>
            <w:r>
              <w:rPr>
                <w:rFonts w:hint="eastAsia" w:ascii="宋体" w:hAnsi="宋体"/>
                <w:szCs w:val="21"/>
              </w:rPr>
              <w:t>字节数量</w:t>
            </w:r>
          </w:p>
        </w:tc>
        <w:tc>
          <w:tcPr>
            <w:tcW w:w="0" w:type="auto"/>
            <w:noWrap w:val="0"/>
            <w:vAlign w:val="top"/>
          </w:tcPr>
          <w:p w14:paraId="7DC44F5B">
            <w:pPr>
              <w:rPr>
                <w:rFonts w:ascii="宋体" w:hAnsi="宋体"/>
                <w:szCs w:val="21"/>
              </w:rPr>
            </w:pPr>
            <w:r>
              <w:rPr>
                <w:rFonts w:ascii="宋体" w:hAnsi="宋体"/>
                <w:szCs w:val="21"/>
              </w:rPr>
              <w:t>寄存器数据</w:t>
            </w:r>
          </w:p>
        </w:tc>
        <w:tc>
          <w:tcPr>
            <w:tcW w:w="0" w:type="auto"/>
            <w:noWrap w:val="0"/>
            <w:vAlign w:val="top"/>
          </w:tcPr>
          <w:p w14:paraId="130B28ED">
            <w:pPr>
              <w:rPr>
                <w:rFonts w:ascii="宋体" w:hAnsi="宋体"/>
                <w:szCs w:val="21"/>
              </w:rPr>
            </w:pPr>
            <w:r>
              <w:rPr>
                <w:rFonts w:ascii="宋体" w:hAnsi="宋体"/>
                <w:szCs w:val="21"/>
              </w:rPr>
              <w:t>CRC校验码</w:t>
            </w:r>
          </w:p>
        </w:tc>
      </w:tr>
      <w:tr w14:paraId="5651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19F2DCA">
            <w:pPr>
              <w:rPr>
                <w:rFonts w:ascii="宋体" w:hAnsi="宋体"/>
                <w:szCs w:val="21"/>
              </w:rPr>
            </w:pPr>
            <w:r>
              <w:rPr>
                <w:rFonts w:ascii="宋体" w:hAnsi="宋体"/>
                <w:szCs w:val="21"/>
              </w:rPr>
              <w:t>1字节</w:t>
            </w:r>
          </w:p>
        </w:tc>
        <w:tc>
          <w:tcPr>
            <w:tcW w:w="825" w:type="dxa"/>
            <w:noWrap w:val="0"/>
            <w:vAlign w:val="top"/>
          </w:tcPr>
          <w:p w14:paraId="5370879D">
            <w:pPr>
              <w:rPr>
                <w:rFonts w:ascii="宋体" w:hAnsi="宋体"/>
                <w:szCs w:val="21"/>
              </w:rPr>
            </w:pPr>
            <w:r>
              <w:rPr>
                <w:rFonts w:ascii="宋体" w:hAnsi="宋体"/>
                <w:szCs w:val="21"/>
              </w:rPr>
              <w:t>1字节</w:t>
            </w:r>
          </w:p>
        </w:tc>
        <w:tc>
          <w:tcPr>
            <w:tcW w:w="0" w:type="auto"/>
            <w:noWrap w:val="0"/>
            <w:vAlign w:val="top"/>
          </w:tcPr>
          <w:p w14:paraId="1DCC08EF">
            <w:pPr>
              <w:rPr>
                <w:rFonts w:ascii="宋体" w:hAnsi="宋体"/>
                <w:szCs w:val="21"/>
              </w:rPr>
            </w:pPr>
            <w:r>
              <w:rPr>
                <w:rFonts w:ascii="宋体" w:hAnsi="宋体"/>
                <w:szCs w:val="21"/>
              </w:rPr>
              <w:t>2字节</w:t>
            </w:r>
          </w:p>
        </w:tc>
        <w:tc>
          <w:tcPr>
            <w:tcW w:w="0" w:type="auto"/>
            <w:noWrap w:val="0"/>
            <w:vAlign w:val="top"/>
          </w:tcPr>
          <w:p w14:paraId="1AABF263">
            <w:pPr>
              <w:rPr>
                <w:rFonts w:ascii="宋体" w:hAnsi="宋体"/>
                <w:szCs w:val="21"/>
              </w:rPr>
            </w:pPr>
            <w:r>
              <w:rPr>
                <w:rFonts w:ascii="宋体" w:hAnsi="宋体"/>
                <w:szCs w:val="21"/>
              </w:rPr>
              <w:t>2字节</w:t>
            </w:r>
          </w:p>
        </w:tc>
        <w:tc>
          <w:tcPr>
            <w:tcW w:w="0" w:type="auto"/>
            <w:noWrap w:val="0"/>
            <w:vAlign w:val="top"/>
          </w:tcPr>
          <w:p w14:paraId="357B3678">
            <w:pPr>
              <w:rPr>
                <w:rFonts w:ascii="宋体" w:hAnsi="宋体"/>
                <w:szCs w:val="21"/>
              </w:rPr>
            </w:pPr>
            <w:r>
              <w:rPr>
                <w:rFonts w:ascii="宋体" w:hAnsi="宋体"/>
                <w:szCs w:val="21"/>
              </w:rPr>
              <w:t>寄存器数x</w:t>
            </w:r>
            <w:r>
              <w:rPr>
                <w:rFonts w:hint="eastAsia" w:ascii="宋体" w:hAnsi="宋体"/>
                <w:szCs w:val="21"/>
              </w:rPr>
              <w:t>2字节</w:t>
            </w:r>
          </w:p>
        </w:tc>
        <w:tc>
          <w:tcPr>
            <w:tcW w:w="0" w:type="auto"/>
            <w:noWrap w:val="0"/>
            <w:vAlign w:val="top"/>
          </w:tcPr>
          <w:p w14:paraId="7435B70F">
            <w:pPr>
              <w:rPr>
                <w:rFonts w:ascii="宋体" w:hAnsi="宋体"/>
                <w:szCs w:val="21"/>
              </w:rPr>
            </w:pPr>
            <w:r>
              <w:rPr>
                <w:rFonts w:ascii="宋体" w:hAnsi="宋体"/>
                <w:szCs w:val="21"/>
              </w:rPr>
              <w:t xml:space="preserve">寄存器数量n </w:t>
            </w:r>
            <w:r>
              <w:rPr>
                <w:rFonts w:hint="eastAsia" w:ascii="宋体" w:hAnsi="宋体"/>
                <w:szCs w:val="21"/>
              </w:rPr>
              <w:t>x</w:t>
            </w:r>
            <w:r>
              <w:rPr>
                <w:rFonts w:ascii="宋体" w:hAnsi="宋体"/>
                <w:szCs w:val="21"/>
              </w:rPr>
              <w:t>2字节</w:t>
            </w:r>
          </w:p>
        </w:tc>
        <w:tc>
          <w:tcPr>
            <w:tcW w:w="0" w:type="auto"/>
            <w:noWrap w:val="0"/>
            <w:vAlign w:val="top"/>
          </w:tcPr>
          <w:p w14:paraId="47AE1C96">
            <w:pPr>
              <w:rPr>
                <w:rFonts w:ascii="宋体" w:hAnsi="宋体"/>
                <w:szCs w:val="21"/>
              </w:rPr>
            </w:pPr>
            <w:r>
              <w:rPr>
                <w:rFonts w:ascii="宋体" w:hAnsi="宋体"/>
                <w:szCs w:val="21"/>
              </w:rPr>
              <w:t>2字节</w:t>
            </w:r>
          </w:p>
        </w:tc>
      </w:tr>
    </w:tbl>
    <w:p w14:paraId="1040409E">
      <w:pPr>
        <w:rPr>
          <w:rFonts w:hint="eastAsia" w:ascii="宋体" w:hAnsi="宋体"/>
          <w:b/>
          <w:szCs w:val="21"/>
        </w:rPr>
      </w:pPr>
    </w:p>
    <w:p w14:paraId="78DDE1D4">
      <w:pPr>
        <w:pStyle w:val="4"/>
        <w:widowControl/>
      </w:pPr>
      <w:bookmarkStart w:id="15" w:name="_Toc4525"/>
      <w:r>
        <w:t>0x06写单个寄存器功能从机返回格式</w:t>
      </w:r>
      <w:bookmarkEnd w:id="15"/>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359"/>
        <w:gridCol w:w="1702"/>
        <w:gridCol w:w="2127"/>
        <w:gridCol w:w="1702"/>
      </w:tblGrid>
      <w:tr w14:paraId="03AF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476" w:type="dxa"/>
            <w:noWrap w:val="0"/>
            <w:vAlign w:val="top"/>
          </w:tcPr>
          <w:p w14:paraId="01E46E13">
            <w:pPr>
              <w:rPr>
                <w:rFonts w:ascii="宋体" w:hAnsi="宋体"/>
                <w:szCs w:val="21"/>
              </w:rPr>
            </w:pPr>
            <w:r>
              <w:rPr>
                <w:rFonts w:ascii="宋体" w:hAnsi="宋体"/>
                <w:szCs w:val="21"/>
              </w:rPr>
              <w:t>地址码</w:t>
            </w:r>
          </w:p>
        </w:tc>
        <w:tc>
          <w:tcPr>
            <w:tcW w:w="1359" w:type="dxa"/>
            <w:noWrap w:val="0"/>
            <w:vAlign w:val="top"/>
          </w:tcPr>
          <w:p w14:paraId="709082A9">
            <w:pPr>
              <w:rPr>
                <w:rFonts w:ascii="宋体" w:hAnsi="宋体"/>
                <w:szCs w:val="21"/>
              </w:rPr>
            </w:pPr>
            <w:r>
              <w:rPr>
                <w:rFonts w:ascii="宋体" w:hAnsi="宋体"/>
                <w:szCs w:val="21"/>
              </w:rPr>
              <w:t>功能码</w:t>
            </w:r>
          </w:p>
        </w:tc>
        <w:tc>
          <w:tcPr>
            <w:tcW w:w="1702" w:type="dxa"/>
            <w:noWrap w:val="0"/>
            <w:vAlign w:val="top"/>
          </w:tcPr>
          <w:p w14:paraId="43D74424">
            <w:pPr>
              <w:rPr>
                <w:rFonts w:ascii="宋体" w:hAnsi="宋体"/>
                <w:szCs w:val="21"/>
              </w:rPr>
            </w:pPr>
            <w:r>
              <w:rPr>
                <w:rFonts w:ascii="宋体" w:hAnsi="宋体"/>
                <w:szCs w:val="21"/>
              </w:rPr>
              <w:t>寄存器地址</w:t>
            </w:r>
          </w:p>
        </w:tc>
        <w:tc>
          <w:tcPr>
            <w:tcW w:w="2127" w:type="dxa"/>
            <w:noWrap w:val="0"/>
            <w:vAlign w:val="top"/>
          </w:tcPr>
          <w:p w14:paraId="4C985A88">
            <w:pPr>
              <w:rPr>
                <w:rFonts w:ascii="宋体" w:hAnsi="宋体"/>
                <w:szCs w:val="21"/>
              </w:rPr>
            </w:pPr>
            <w:r>
              <w:rPr>
                <w:rFonts w:ascii="宋体" w:hAnsi="宋体"/>
                <w:szCs w:val="21"/>
              </w:rPr>
              <w:t>寄存器数据</w:t>
            </w:r>
          </w:p>
        </w:tc>
        <w:tc>
          <w:tcPr>
            <w:tcW w:w="1702" w:type="dxa"/>
            <w:noWrap w:val="0"/>
            <w:vAlign w:val="top"/>
          </w:tcPr>
          <w:p w14:paraId="6C1B27D2">
            <w:pPr>
              <w:rPr>
                <w:rFonts w:ascii="宋体" w:hAnsi="宋体"/>
                <w:szCs w:val="21"/>
              </w:rPr>
            </w:pPr>
            <w:r>
              <w:rPr>
                <w:rFonts w:ascii="宋体" w:hAnsi="宋体"/>
                <w:szCs w:val="21"/>
              </w:rPr>
              <w:t>CRC校验码</w:t>
            </w:r>
          </w:p>
        </w:tc>
      </w:tr>
      <w:tr w14:paraId="4EC57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476" w:type="dxa"/>
            <w:noWrap w:val="0"/>
            <w:vAlign w:val="top"/>
          </w:tcPr>
          <w:p w14:paraId="2FA6A510">
            <w:pPr>
              <w:rPr>
                <w:rFonts w:ascii="宋体" w:hAnsi="宋体"/>
                <w:szCs w:val="21"/>
              </w:rPr>
            </w:pPr>
            <w:r>
              <w:rPr>
                <w:rFonts w:ascii="宋体" w:hAnsi="宋体"/>
                <w:szCs w:val="21"/>
              </w:rPr>
              <w:t>1字节</w:t>
            </w:r>
          </w:p>
        </w:tc>
        <w:tc>
          <w:tcPr>
            <w:tcW w:w="1359" w:type="dxa"/>
            <w:noWrap w:val="0"/>
            <w:vAlign w:val="top"/>
          </w:tcPr>
          <w:p w14:paraId="00167237">
            <w:pPr>
              <w:rPr>
                <w:rFonts w:ascii="宋体" w:hAnsi="宋体"/>
                <w:szCs w:val="21"/>
              </w:rPr>
            </w:pPr>
            <w:r>
              <w:rPr>
                <w:rFonts w:ascii="宋体" w:hAnsi="宋体"/>
                <w:szCs w:val="21"/>
              </w:rPr>
              <w:t>1字节</w:t>
            </w:r>
          </w:p>
        </w:tc>
        <w:tc>
          <w:tcPr>
            <w:tcW w:w="1702" w:type="dxa"/>
            <w:noWrap w:val="0"/>
            <w:vAlign w:val="top"/>
          </w:tcPr>
          <w:p w14:paraId="23BF43D0">
            <w:pPr>
              <w:rPr>
                <w:rFonts w:ascii="宋体" w:hAnsi="宋体"/>
                <w:szCs w:val="21"/>
              </w:rPr>
            </w:pPr>
            <w:r>
              <w:rPr>
                <w:rFonts w:ascii="宋体" w:hAnsi="宋体"/>
                <w:szCs w:val="21"/>
              </w:rPr>
              <w:t>2字节</w:t>
            </w:r>
          </w:p>
        </w:tc>
        <w:tc>
          <w:tcPr>
            <w:tcW w:w="2127" w:type="dxa"/>
            <w:noWrap w:val="0"/>
            <w:vAlign w:val="top"/>
          </w:tcPr>
          <w:p w14:paraId="6C6A5BB0">
            <w:pPr>
              <w:rPr>
                <w:rFonts w:ascii="宋体" w:hAnsi="宋体"/>
                <w:szCs w:val="21"/>
              </w:rPr>
            </w:pPr>
            <w:r>
              <w:rPr>
                <w:rFonts w:ascii="宋体" w:hAnsi="宋体"/>
                <w:szCs w:val="21"/>
              </w:rPr>
              <w:t>2字节</w:t>
            </w:r>
          </w:p>
        </w:tc>
        <w:tc>
          <w:tcPr>
            <w:tcW w:w="1702" w:type="dxa"/>
            <w:noWrap w:val="0"/>
            <w:vAlign w:val="top"/>
          </w:tcPr>
          <w:p w14:paraId="28199E04">
            <w:pPr>
              <w:rPr>
                <w:rFonts w:ascii="宋体" w:hAnsi="宋体"/>
                <w:szCs w:val="21"/>
              </w:rPr>
            </w:pPr>
            <w:r>
              <w:rPr>
                <w:rFonts w:ascii="宋体" w:hAnsi="宋体"/>
                <w:szCs w:val="21"/>
              </w:rPr>
              <w:t>2字节</w:t>
            </w:r>
          </w:p>
        </w:tc>
      </w:tr>
    </w:tbl>
    <w:p w14:paraId="0479B20A">
      <w:pPr>
        <w:jc w:val="left"/>
        <w:rPr>
          <w:rFonts w:hint="eastAsia" w:ascii="宋体" w:hAnsi="宋体" w:cs="宋体"/>
          <w:b/>
          <w:w w:val="105"/>
          <w:sz w:val="24"/>
        </w:rPr>
      </w:pPr>
    </w:p>
    <w:p w14:paraId="2ABCA46A">
      <w:pPr>
        <w:ind w:firstLine="420"/>
        <w:rPr>
          <w:rFonts w:hint="eastAsia"/>
        </w:rPr>
      </w:pPr>
    </w:p>
    <w:p w14:paraId="613FB872">
      <w:pPr>
        <w:pStyle w:val="3"/>
        <w:numPr>
          <w:ilvl w:val="0"/>
          <w:numId w:val="8"/>
        </w:numPr>
        <w:ind w:left="0" w:leftChars="0" w:firstLine="0" w:firstLineChars="0"/>
        <w:rPr>
          <w:rFonts w:hint="eastAsia" w:ascii="黑体" w:hAnsi="黑体" w:eastAsia="黑体" w:cs="黑体"/>
          <w:b w:val="0"/>
        </w:rPr>
      </w:pPr>
      <w:bookmarkStart w:id="16" w:name="_Toc25437"/>
      <w:r>
        <w:t>数据区</w:t>
      </w:r>
      <w:bookmarkEnd w:id="16"/>
    </w:p>
    <w:p w14:paraId="615F9916">
      <w:pPr>
        <w:ind w:firstLine="420"/>
        <w:rPr>
          <w:rFonts w:hint="eastAsia" w:ascii="宋体" w:hAnsi="宋体"/>
          <w:szCs w:val="21"/>
        </w:rPr>
      </w:pPr>
    </w:p>
    <w:p w14:paraId="0FF0CD2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数据区包括需要由从机返送何种信息或执行什么动作，这些信息可以是数据（如：开关量输入/输出、模拟量输入/输出、寄存器等等）、参考地址等。例如，主机通过功能码</w:t>
      </w:r>
    </w:p>
    <w:p w14:paraId="66E9064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03告诉从机返回寄存器的值（包含要读取寄存器的起始地址及读取寄存器的长度），则返回的数据包括寄存器的数据长度及数据内容。</w:t>
      </w:r>
    </w:p>
    <w:p w14:paraId="3FCFE5E2">
      <w:pPr>
        <w:ind w:firstLine="420"/>
      </w:pPr>
    </w:p>
    <w:p w14:paraId="1F53CDE1">
      <w:pPr>
        <w:pStyle w:val="3"/>
        <w:numPr>
          <w:ilvl w:val="0"/>
          <w:numId w:val="10"/>
        </w:numPr>
        <w:ind w:left="0" w:leftChars="0" w:firstLine="0" w:firstLineChars="0"/>
        <w:rPr>
          <w:rFonts w:hint="eastAsia" w:ascii="黑体" w:hAnsi="黑体" w:eastAsia="黑体" w:cs="黑体"/>
          <w:b w:val="0"/>
        </w:rPr>
      </w:pPr>
      <w:bookmarkStart w:id="17" w:name="_Toc30555"/>
      <w:r>
        <w:t>错误校验码（CRC校验）</w:t>
      </w:r>
      <w:bookmarkEnd w:id="17"/>
    </w:p>
    <w:p w14:paraId="1508A09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主机或从机可用校验码进行判别接收信息是否正确。由于电子噪声或一些其它干扰， 信息在传输过程中有时会发生错误，错误校验码（CRC）可以检验主机或从机在通讯数据传送过程中的信息是否有误，错误的数据可以放弃（无论是发送还是接收），这样增加了系统的安全和效率。MODBUS通讯协议的CRC（冗余循环码）包含2个字节，即16位二进制数。</w:t>
      </w:r>
    </w:p>
    <w:p w14:paraId="49BCB52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CRC码由发送设备（主机）计算，放置于发送信息帧的尾部。接收信息的设备（从机）再重新计算接收到信息的CRC，比较计算得到的CRC是否与接收到的相符，如果两者不相符，则表明出错。CRC校验码发送时低位在前，高位在后。</w:t>
      </w:r>
    </w:p>
    <w:p w14:paraId="7831BF41">
      <w:pPr>
        <w:rPr>
          <w:sz w:val="18"/>
        </w:rPr>
      </w:pPr>
    </w:p>
    <w:p w14:paraId="757CC7C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CRC码的计算方法：</w:t>
      </w:r>
    </w:p>
    <w:p w14:paraId="439BF2E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预置1个16位的寄存器为十六进制FFFF（即全为1）;称此寄存器为CRC寄存器;</w:t>
      </w:r>
    </w:p>
    <w:p w14:paraId="7C015EA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把第一个8位二进制数据（既通讯信息帧的第一个字节）与16位的CRC寄存器的低8 位相异或，把结果放于CRC寄存器;</w:t>
      </w:r>
    </w:p>
    <w:p w14:paraId="502A34B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把CRC寄存器的内容右移一位（朝低位）用0填补最高位，并检查右移后的移出位;</w:t>
      </w:r>
    </w:p>
    <w:p w14:paraId="20C5A36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如果移出位为0：重复第3步（再次右移一位）;如果移出位为1：CRC寄存器与多项式A001（1010 0000 0000 0001）进行异或;</w:t>
      </w:r>
    </w:p>
    <w:p w14:paraId="64F4B3C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重复步骤3和4，直到右移8次，这样整个8位数据全部进行了处理;</w:t>
      </w:r>
    </w:p>
    <w:p w14:paraId="44D003A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重复步骤2到步骤5，进行通讯信息帧下一个字节的处理;</w:t>
      </w:r>
    </w:p>
    <w:p w14:paraId="5AEBAAB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将该通讯信息帧所有字节按上述步骤计算完成后，得到的16位CRC寄存器的高、低字节进行交换;</w:t>
      </w:r>
    </w:p>
    <w:p w14:paraId="50A7BEED">
      <w:pPr>
        <w:pStyle w:val="11"/>
        <w:rPr>
          <w:rFonts w:ascii="Times New Roman" w:hAnsi="Times New Roman" w:eastAsia="宋体" w:cs="Times New Roman"/>
          <w:sz w:val="24"/>
          <w:szCs w:val="24"/>
        </w:rPr>
      </w:pPr>
      <w:r>
        <w:rPr>
          <w:rFonts w:ascii="Times New Roman" w:hAnsi="Times New Roman" w:eastAsia="宋体" w:cs="Times New Roman"/>
          <w:sz w:val="24"/>
          <w:szCs w:val="24"/>
        </w:rPr>
        <w:t>最后得到的CRC寄存器内容即为CRC码。</w:t>
      </w:r>
    </w:p>
    <w:p w14:paraId="13DC2D95">
      <w:pPr>
        <w:pStyle w:val="11"/>
        <w:spacing w:line="278" w:lineRule="auto"/>
        <w:ind w:left="140" w:right="603" w:firstLine="422"/>
        <w:rPr>
          <w:spacing w:val="-3"/>
        </w:rPr>
      </w:pPr>
    </w:p>
    <w:p w14:paraId="1017955A">
      <w:pPr>
        <w:pStyle w:val="3"/>
        <w:numPr>
          <w:ilvl w:val="0"/>
          <w:numId w:val="10"/>
        </w:numPr>
        <w:ind w:left="0" w:leftChars="0" w:firstLine="0" w:firstLineChars="0"/>
        <w:rPr>
          <w:rFonts w:hint="eastAsia" w:ascii="黑体" w:hAnsi="黑体" w:eastAsia="黑体" w:cs="黑体"/>
          <w:b w:val="0"/>
        </w:rPr>
      </w:pPr>
      <w:bookmarkStart w:id="18" w:name="_Toc7206"/>
      <w:r>
        <w:t>协议寄存器介绍</w:t>
      </w:r>
      <w:bookmarkEnd w:id="18"/>
    </w:p>
    <w:p w14:paraId="17E763E9">
      <w:pPr>
        <w:rPr>
          <w:rFonts w:hint="eastAsia"/>
          <w:lang w:val="zh-CN" w:bidi="zh-CN"/>
        </w:rPr>
      </w:pPr>
      <w:r>
        <w:rPr>
          <w:rFonts w:hint="eastAsia"/>
          <w:lang w:val="zh-CN" w:bidi="zh-CN"/>
        </w:rPr>
        <w:tab/>
      </w:r>
      <w:r>
        <w:rPr>
          <w:rFonts w:hint="eastAsia"/>
          <w:lang w:val="zh-CN" w:bidi="zh-CN"/>
        </w:rPr>
        <w:t>保持寄存器用命令码0x03读取，用命令码0x10写入。</w:t>
      </w:r>
    </w:p>
    <w:p w14:paraId="30D559DF">
      <w:pPr>
        <w:pStyle w:val="4"/>
        <w:numPr>
          <w:ilvl w:val="0"/>
          <w:numId w:val="11"/>
        </w:numPr>
        <w:ind w:left="0" w:leftChars="0" w:firstLine="0" w:firstLineChars="0"/>
        <w:rPr>
          <w:rFonts w:hint="eastAsia" w:ascii="黑体" w:hAnsi="黑体" w:eastAsia="黑体" w:cs="黑体"/>
          <w:b w:val="0"/>
        </w:rPr>
      </w:pPr>
      <w:bookmarkStart w:id="19" w:name="_Toc22436"/>
      <w:r>
        <w:t>读取保持寄存器（0x03）</w:t>
      </w:r>
      <w:bookmarkEnd w:id="19"/>
    </w:p>
    <w:p w14:paraId="12DE9FF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8"/>
        <w:gridCol w:w="1573"/>
        <w:gridCol w:w="967"/>
        <w:gridCol w:w="1014"/>
        <w:gridCol w:w="734"/>
        <w:gridCol w:w="953"/>
        <w:gridCol w:w="953"/>
      </w:tblGrid>
      <w:tr w14:paraId="374C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noWrap w:val="0"/>
            <w:vAlign w:val="center"/>
          </w:tcPr>
          <w:p w14:paraId="1E14AFAF">
            <w:pPr>
              <w:rPr>
                <w:rFonts w:ascii="宋体" w:hAnsi="宋体"/>
                <w:szCs w:val="21"/>
              </w:rPr>
            </w:pPr>
            <w:r>
              <w:rPr>
                <w:rFonts w:hint="eastAsia" w:ascii="宋体" w:hAnsi="宋体"/>
                <w:b/>
                <w:szCs w:val="21"/>
              </w:rPr>
              <w:t>序号</w:t>
            </w:r>
          </w:p>
        </w:tc>
        <w:tc>
          <w:tcPr>
            <w:tcW w:w="686" w:type="pct"/>
            <w:shd w:val="clear" w:color="auto" w:fill="BFBFBF"/>
            <w:noWrap w:val="0"/>
            <w:vAlign w:val="center"/>
          </w:tcPr>
          <w:p w14:paraId="3553D814">
            <w:pPr>
              <w:rPr>
                <w:rFonts w:ascii="宋体" w:hAnsi="宋体"/>
                <w:szCs w:val="21"/>
              </w:rPr>
            </w:pPr>
            <w:r>
              <w:rPr>
                <w:rFonts w:hint="eastAsia" w:ascii="宋体" w:hAnsi="宋体"/>
                <w:b/>
                <w:szCs w:val="21"/>
              </w:rPr>
              <w:t>名称</w:t>
            </w:r>
          </w:p>
        </w:tc>
        <w:tc>
          <w:tcPr>
            <w:tcW w:w="910" w:type="pct"/>
            <w:shd w:val="clear" w:color="auto" w:fill="BFBFBF"/>
            <w:noWrap w:val="0"/>
            <w:vAlign w:val="center"/>
          </w:tcPr>
          <w:p w14:paraId="0CC66B5C">
            <w:pPr>
              <w:rPr>
                <w:rFonts w:hint="eastAsia" w:ascii="宋体" w:hAnsi="宋体"/>
                <w:b/>
                <w:bCs/>
                <w:szCs w:val="21"/>
              </w:rPr>
            </w:pPr>
            <w:r>
              <w:rPr>
                <w:rFonts w:hint="eastAsia" w:ascii="宋体" w:hAnsi="宋体"/>
                <w:b/>
                <w:bCs/>
                <w:szCs w:val="21"/>
              </w:rPr>
              <w:t>地址(16进制)</w:t>
            </w:r>
          </w:p>
        </w:tc>
        <w:tc>
          <w:tcPr>
            <w:tcW w:w="735" w:type="pct"/>
            <w:shd w:val="clear" w:color="auto" w:fill="BFBFBF"/>
            <w:noWrap w:val="0"/>
            <w:vAlign w:val="center"/>
          </w:tcPr>
          <w:p w14:paraId="26B9A5E8">
            <w:pPr>
              <w:rPr>
                <w:rFonts w:hint="eastAsia" w:ascii="宋体" w:hAnsi="宋体"/>
                <w:b/>
                <w:szCs w:val="21"/>
              </w:rPr>
            </w:pPr>
            <w:r>
              <w:rPr>
                <w:rFonts w:hint="eastAsia" w:ascii="宋体" w:hAnsi="宋体"/>
                <w:b/>
                <w:szCs w:val="21"/>
              </w:rPr>
              <w:t>字数(U16)</w:t>
            </w:r>
          </w:p>
        </w:tc>
        <w:tc>
          <w:tcPr>
            <w:tcW w:w="452" w:type="pct"/>
            <w:shd w:val="clear" w:color="auto" w:fill="BFBFBF"/>
            <w:noWrap w:val="0"/>
            <w:vAlign w:val="center"/>
          </w:tcPr>
          <w:p w14:paraId="56B03576">
            <w:pPr>
              <w:rPr>
                <w:rFonts w:ascii="宋体" w:hAnsi="宋体"/>
                <w:szCs w:val="21"/>
              </w:rPr>
            </w:pPr>
            <w:r>
              <w:rPr>
                <w:rFonts w:hint="eastAsia" w:ascii="宋体" w:hAnsi="宋体"/>
                <w:b/>
                <w:szCs w:val="21"/>
              </w:rPr>
              <w:t>范围</w:t>
            </w:r>
          </w:p>
        </w:tc>
        <w:tc>
          <w:tcPr>
            <w:tcW w:w="474" w:type="pct"/>
            <w:shd w:val="clear" w:color="auto" w:fill="BFBFBF"/>
            <w:noWrap w:val="0"/>
            <w:vAlign w:val="center"/>
          </w:tcPr>
          <w:p w14:paraId="6E4AC1E4">
            <w:pPr>
              <w:rPr>
                <w:rFonts w:hint="eastAsia" w:ascii="宋体" w:hAnsi="宋体"/>
                <w:szCs w:val="21"/>
              </w:rPr>
            </w:pPr>
            <w:r>
              <w:rPr>
                <w:rFonts w:hint="eastAsia" w:ascii="宋体" w:hAnsi="宋体"/>
                <w:b/>
                <w:bCs/>
                <w:szCs w:val="21"/>
              </w:rPr>
              <w:t>小数位</w:t>
            </w:r>
          </w:p>
        </w:tc>
        <w:tc>
          <w:tcPr>
            <w:tcW w:w="343" w:type="pct"/>
            <w:shd w:val="clear" w:color="auto" w:fill="BFBFBF"/>
            <w:noWrap w:val="0"/>
            <w:vAlign w:val="center"/>
          </w:tcPr>
          <w:p w14:paraId="0B050B07">
            <w:pPr>
              <w:rPr>
                <w:rFonts w:hint="eastAsia" w:ascii="宋体" w:hAnsi="宋体"/>
                <w:b/>
                <w:bCs/>
                <w:szCs w:val="21"/>
              </w:rPr>
            </w:pPr>
            <w:r>
              <w:rPr>
                <w:rFonts w:hint="eastAsia" w:ascii="宋体" w:hAnsi="宋体"/>
                <w:b/>
                <w:bCs/>
                <w:szCs w:val="21"/>
              </w:rPr>
              <w:t>单位</w:t>
            </w:r>
          </w:p>
        </w:tc>
        <w:tc>
          <w:tcPr>
            <w:tcW w:w="445" w:type="pct"/>
            <w:shd w:val="clear" w:color="auto" w:fill="BFBFBF"/>
            <w:noWrap w:val="0"/>
            <w:vAlign w:val="center"/>
          </w:tcPr>
          <w:p w14:paraId="07AE5814">
            <w:pPr>
              <w:rPr>
                <w:rFonts w:hint="eastAsia" w:ascii="宋体" w:hAnsi="宋体"/>
                <w:b/>
                <w:bCs/>
                <w:szCs w:val="21"/>
              </w:rPr>
            </w:pPr>
            <w:r>
              <w:rPr>
                <w:rFonts w:hint="eastAsia" w:ascii="宋体" w:hAnsi="宋体"/>
                <w:b/>
                <w:bCs/>
                <w:szCs w:val="21"/>
              </w:rPr>
              <w:t>读写</w:t>
            </w:r>
          </w:p>
        </w:tc>
        <w:tc>
          <w:tcPr>
            <w:tcW w:w="445" w:type="pct"/>
            <w:shd w:val="clear" w:color="auto" w:fill="BFBFBF"/>
            <w:noWrap w:val="0"/>
            <w:vAlign w:val="top"/>
          </w:tcPr>
          <w:p w14:paraId="33F65C69">
            <w:pPr>
              <w:rPr>
                <w:rFonts w:hint="eastAsia" w:ascii="宋体" w:hAnsi="宋体"/>
                <w:b/>
                <w:bCs/>
                <w:szCs w:val="21"/>
              </w:rPr>
            </w:pPr>
            <w:r>
              <w:rPr>
                <w:rFonts w:hint="eastAsia" w:ascii="宋体" w:hAnsi="宋体"/>
                <w:b/>
                <w:bCs/>
                <w:szCs w:val="21"/>
              </w:rPr>
              <w:t>备注</w:t>
            </w:r>
          </w:p>
        </w:tc>
      </w:tr>
      <w:tr w14:paraId="7BC9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7841F8FD">
            <w:pPr>
              <w:rPr>
                <w:rFonts w:ascii="宋体" w:hAnsi="宋体"/>
                <w:szCs w:val="21"/>
              </w:rPr>
            </w:pPr>
            <w:r>
              <w:rPr>
                <w:rFonts w:hint="eastAsia" w:ascii="宋体" w:hAnsi="宋体"/>
                <w:szCs w:val="21"/>
              </w:rPr>
              <w:t>1</w:t>
            </w:r>
          </w:p>
        </w:tc>
        <w:tc>
          <w:tcPr>
            <w:tcW w:w="686" w:type="pct"/>
            <w:noWrap w:val="0"/>
            <w:vAlign w:val="top"/>
          </w:tcPr>
          <w:p w14:paraId="3190CDB6">
            <w:pPr>
              <w:rPr>
                <w:rFonts w:ascii="宋体" w:hAnsi="宋体"/>
                <w:szCs w:val="21"/>
              </w:rPr>
            </w:pPr>
            <w:r>
              <w:rPr>
                <w:rFonts w:hint="eastAsia" w:ascii="宋体" w:hAnsi="宋体"/>
                <w:szCs w:val="21"/>
              </w:rPr>
              <w:t>输出电压</w:t>
            </w:r>
          </w:p>
        </w:tc>
        <w:tc>
          <w:tcPr>
            <w:tcW w:w="910" w:type="pct"/>
            <w:noWrap w:val="0"/>
            <w:vAlign w:val="top"/>
          </w:tcPr>
          <w:p w14:paraId="419C3158">
            <w:pPr>
              <w:rPr>
                <w:rFonts w:hint="eastAsia" w:ascii="宋体" w:hAnsi="宋体"/>
                <w:szCs w:val="21"/>
              </w:rPr>
            </w:pPr>
            <w:r>
              <w:rPr>
                <w:rFonts w:hint="eastAsia" w:ascii="宋体" w:hAnsi="宋体"/>
                <w:szCs w:val="21"/>
              </w:rPr>
              <w:t>0x01</w:t>
            </w:r>
          </w:p>
        </w:tc>
        <w:tc>
          <w:tcPr>
            <w:tcW w:w="735" w:type="pct"/>
            <w:noWrap w:val="0"/>
            <w:vAlign w:val="top"/>
          </w:tcPr>
          <w:p w14:paraId="220BB5F9">
            <w:pPr>
              <w:rPr>
                <w:rFonts w:hint="eastAsia" w:ascii="宋体" w:hAnsi="宋体"/>
                <w:szCs w:val="21"/>
              </w:rPr>
            </w:pPr>
            <w:r>
              <w:rPr>
                <w:rFonts w:hint="eastAsia" w:ascii="宋体" w:hAnsi="宋体"/>
                <w:szCs w:val="21"/>
              </w:rPr>
              <w:t>2</w:t>
            </w:r>
          </w:p>
        </w:tc>
        <w:tc>
          <w:tcPr>
            <w:tcW w:w="452" w:type="pct"/>
            <w:noWrap w:val="0"/>
            <w:vAlign w:val="top"/>
          </w:tcPr>
          <w:p w14:paraId="2D3EAEAE">
            <w:pPr>
              <w:rPr>
                <w:rFonts w:hint="eastAsia" w:ascii="宋体" w:hAnsi="宋体"/>
                <w:szCs w:val="21"/>
              </w:rPr>
            </w:pPr>
            <w:r>
              <w:rPr>
                <w:rFonts w:hint="eastAsia" w:ascii="宋体" w:hAnsi="宋体"/>
                <w:szCs w:val="21"/>
              </w:rPr>
              <w:t>0-Umax</w:t>
            </w:r>
          </w:p>
        </w:tc>
        <w:tc>
          <w:tcPr>
            <w:tcW w:w="474" w:type="pct"/>
            <w:noWrap w:val="0"/>
            <w:vAlign w:val="top"/>
          </w:tcPr>
          <w:p w14:paraId="4C5D6BDB">
            <w:pPr>
              <w:rPr>
                <w:rFonts w:hint="eastAsia" w:ascii="宋体" w:hAnsi="宋体"/>
                <w:szCs w:val="21"/>
              </w:rPr>
            </w:pPr>
            <w:r>
              <w:rPr>
                <w:rFonts w:hint="eastAsia" w:ascii="宋体" w:hAnsi="宋体"/>
                <w:szCs w:val="21"/>
              </w:rPr>
              <w:t>3</w:t>
            </w:r>
          </w:p>
        </w:tc>
        <w:tc>
          <w:tcPr>
            <w:tcW w:w="343" w:type="pct"/>
            <w:noWrap w:val="0"/>
            <w:vAlign w:val="top"/>
          </w:tcPr>
          <w:p w14:paraId="02BCBC09">
            <w:pPr>
              <w:rPr>
                <w:rFonts w:hint="eastAsia" w:ascii="宋体" w:hAnsi="宋体"/>
                <w:szCs w:val="21"/>
              </w:rPr>
            </w:pPr>
            <w:r>
              <w:rPr>
                <w:rFonts w:hint="eastAsia" w:ascii="宋体" w:hAnsi="宋体"/>
                <w:szCs w:val="21"/>
              </w:rPr>
              <w:t>mV</w:t>
            </w:r>
          </w:p>
        </w:tc>
        <w:tc>
          <w:tcPr>
            <w:tcW w:w="445" w:type="pct"/>
            <w:noWrap w:val="0"/>
            <w:vAlign w:val="top"/>
          </w:tcPr>
          <w:p w14:paraId="1612B451">
            <w:pPr>
              <w:rPr>
                <w:rFonts w:hint="eastAsia" w:ascii="宋体" w:hAnsi="宋体"/>
                <w:szCs w:val="21"/>
              </w:rPr>
            </w:pPr>
            <w:r>
              <w:rPr>
                <w:rFonts w:hint="eastAsia" w:ascii="宋体" w:hAnsi="宋体"/>
                <w:szCs w:val="21"/>
              </w:rPr>
              <w:t>R</w:t>
            </w:r>
          </w:p>
        </w:tc>
        <w:tc>
          <w:tcPr>
            <w:tcW w:w="445" w:type="pct"/>
            <w:noWrap w:val="0"/>
            <w:vAlign w:val="top"/>
          </w:tcPr>
          <w:p w14:paraId="24DED86D">
            <w:pPr>
              <w:rPr>
                <w:rFonts w:hint="eastAsia" w:ascii="宋体" w:hAnsi="宋体"/>
                <w:szCs w:val="21"/>
              </w:rPr>
            </w:pPr>
          </w:p>
        </w:tc>
      </w:tr>
      <w:tr w14:paraId="781F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6EA08558">
            <w:pPr>
              <w:rPr>
                <w:rFonts w:ascii="宋体" w:hAnsi="宋体"/>
                <w:szCs w:val="21"/>
              </w:rPr>
            </w:pPr>
            <w:r>
              <w:rPr>
                <w:rFonts w:hint="eastAsia" w:ascii="宋体" w:hAnsi="宋体"/>
                <w:szCs w:val="21"/>
              </w:rPr>
              <w:t>3</w:t>
            </w:r>
          </w:p>
        </w:tc>
        <w:tc>
          <w:tcPr>
            <w:tcW w:w="686" w:type="pct"/>
            <w:noWrap w:val="0"/>
            <w:vAlign w:val="top"/>
          </w:tcPr>
          <w:p w14:paraId="76C8989C">
            <w:pPr>
              <w:rPr>
                <w:rFonts w:ascii="宋体" w:hAnsi="宋体"/>
                <w:szCs w:val="21"/>
              </w:rPr>
            </w:pPr>
            <w:r>
              <w:rPr>
                <w:rFonts w:hint="eastAsia" w:ascii="宋体" w:hAnsi="宋体"/>
                <w:szCs w:val="21"/>
              </w:rPr>
              <w:t>输出电流</w:t>
            </w:r>
          </w:p>
        </w:tc>
        <w:tc>
          <w:tcPr>
            <w:tcW w:w="910" w:type="pct"/>
            <w:noWrap w:val="0"/>
            <w:vAlign w:val="top"/>
          </w:tcPr>
          <w:p w14:paraId="24A8C5F2">
            <w:pPr>
              <w:rPr>
                <w:rFonts w:hint="eastAsia" w:ascii="宋体" w:hAnsi="宋体"/>
                <w:szCs w:val="21"/>
              </w:rPr>
            </w:pPr>
            <w:r>
              <w:rPr>
                <w:rFonts w:hint="eastAsia" w:ascii="宋体" w:hAnsi="宋体"/>
                <w:szCs w:val="21"/>
              </w:rPr>
              <w:t>0x03</w:t>
            </w:r>
          </w:p>
        </w:tc>
        <w:tc>
          <w:tcPr>
            <w:tcW w:w="735" w:type="pct"/>
            <w:noWrap w:val="0"/>
            <w:vAlign w:val="top"/>
          </w:tcPr>
          <w:p w14:paraId="3B32CFF4">
            <w:pPr>
              <w:rPr>
                <w:rFonts w:hint="eastAsia" w:ascii="宋体" w:hAnsi="宋体"/>
                <w:szCs w:val="21"/>
              </w:rPr>
            </w:pPr>
            <w:r>
              <w:rPr>
                <w:rFonts w:hint="eastAsia" w:ascii="宋体" w:hAnsi="宋体"/>
                <w:szCs w:val="21"/>
              </w:rPr>
              <w:t>2</w:t>
            </w:r>
          </w:p>
        </w:tc>
        <w:tc>
          <w:tcPr>
            <w:tcW w:w="452" w:type="pct"/>
            <w:noWrap w:val="0"/>
            <w:vAlign w:val="top"/>
          </w:tcPr>
          <w:p w14:paraId="6F249236">
            <w:pPr>
              <w:rPr>
                <w:rFonts w:hint="eastAsia" w:ascii="宋体" w:hAnsi="宋体"/>
                <w:szCs w:val="21"/>
              </w:rPr>
            </w:pPr>
            <w:r>
              <w:rPr>
                <w:rFonts w:hint="eastAsia" w:ascii="宋体" w:hAnsi="宋体"/>
                <w:szCs w:val="21"/>
              </w:rPr>
              <w:t>0-Imax</w:t>
            </w:r>
          </w:p>
        </w:tc>
        <w:tc>
          <w:tcPr>
            <w:tcW w:w="474" w:type="pct"/>
            <w:noWrap w:val="0"/>
            <w:vAlign w:val="top"/>
          </w:tcPr>
          <w:p w14:paraId="13E6F3BE">
            <w:pPr>
              <w:rPr>
                <w:rFonts w:hint="eastAsia" w:ascii="宋体" w:hAnsi="宋体"/>
                <w:szCs w:val="21"/>
              </w:rPr>
            </w:pPr>
            <w:r>
              <w:rPr>
                <w:rFonts w:hint="eastAsia" w:ascii="宋体" w:hAnsi="宋体"/>
                <w:szCs w:val="21"/>
              </w:rPr>
              <w:t>3</w:t>
            </w:r>
          </w:p>
        </w:tc>
        <w:tc>
          <w:tcPr>
            <w:tcW w:w="343" w:type="pct"/>
            <w:noWrap w:val="0"/>
            <w:vAlign w:val="top"/>
          </w:tcPr>
          <w:p w14:paraId="4996B27A">
            <w:pPr>
              <w:rPr>
                <w:rFonts w:hint="eastAsia" w:ascii="宋体" w:hAnsi="宋体"/>
                <w:szCs w:val="21"/>
              </w:rPr>
            </w:pPr>
            <w:r>
              <w:rPr>
                <w:rFonts w:hint="eastAsia" w:ascii="宋体" w:hAnsi="宋体"/>
                <w:szCs w:val="21"/>
              </w:rPr>
              <w:t>mA</w:t>
            </w:r>
          </w:p>
        </w:tc>
        <w:tc>
          <w:tcPr>
            <w:tcW w:w="445" w:type="pct"/>
            <w:noWrap w:val="0"/>
            <w:vAlign w:val="top"/>
          </w:tcPr>
          <w:p w14:paraId="08DA624F">
            <w:pPr>
              <w:rPr>
                <w:rFonts w:hint="eastAsia" w:ascii="宋体" w:hAnsi="宋体"/>
                <w:szCs w:val="21"/>
              </w:rPr>
            </w:pPr>
            <w:r>
              <w:rPr>
                <w:rFonts w:hint="eastAsia" w:ascii="宋体" w:hAnsi="宋体"/>
                <w:szCs w:val="21"/>
              </w:rPr>
              <w:t>R</w:t>
            </w:r>
          </w:p>
        </w:tc>
        <w:tc>
          <w:tcPr>
            <w:tcW w:w="445" w:type="pct"/>
            <w:noWrap w:val="0"/>
            <w:vAlign w:val="top"/>
          </w:tcPr>
          <w:p w14:paraId="102BD9C5">
            <w:pPr>
              <w:rPr>
                <w:rFonts w:hint="eastAsia" w:ascii="宋体" w:hAnsi="宋体"/>
                <w:szCs w:val="21"/>
              </w:rPr>
            </w:pPr>
          </w:p>
        </w:tc>
      </w:tr>
      <w:tr w14:paraId="7947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2DBFCD7B">
            <w:pPr>
              <w:rPr>
                <w:rFonts w:hint="eastAsia" w:ascii="宋体" w:hAnsi="宋体"/>
                <w:szCs w:val="21"/>
              </w:rPr>
            </w:pPr>
            <w:r>
              <w:rPr>
                <w:rFonts w:hint="eastAsia" w:ascii="宋体" w:hAnsi="宋体"/>
                <w:szCs w:val="21"/>
              </w:rPr>
              <w:t>5</w:t>
            </w:r>
          </w:p>
        </w:tc>
        <w:tc>
          <w:tcPr>
            <w:tcW w:w="686" w:type="pct"/>
            <w:noWrap w:val="0"/>
            <w:vAlign w:val="top"/>
          </w:tcPr>
          <w:p w14:paraId="0E6034B6">
            <w:pPr>
              <w:rPr>
                <w:rFonts w:hint="eastAsia" w:ascii="宋体" w:hAnsi="宋体"/>
                <w:szCs w:val="21"/>
              </w:rPr>
            </w:pPr>
            <w:r>
              <w:rPr>
                <w:rFonts w:hint="eastAsia" w:ascii="宋体" w:hAnsi="宋体"/>
                <w:szCs w:val="21"/>
              </w:rPr>
              <w:t>输出功率</w:t>
            </w:r>
          </w:p>
        </w:tc>
        <w:tc>
          <w:tcPr>
            <w:tcW w:w="910" w:type="pct"/>
            <w:noWrap w:val="0"/>
            <w:vAlign w:val="top"/>
          </w:tcPr>
          <w:p w14:paraId="701883D3">
            <w:pPr>
              <w:rPr>
                <w:rFonts w:hint="eastAsia" w:ascii="宋体" w:hAnsi="宋体"/>
                <w:szCs w:val="21"/>
              </w:rPr>
            </w:pPr>
            <w:r>
              <w:rPr>
                <w:rFonts w:hint="eastAsia" w:ascii="宋体" w:hAnsi="宋体"/>
                <w:szCs w:val="21"/>
              </w:rPr>
              <w:t>0x05</w:t>
            </w:r>
          </w:p>
        </w:tc>
        <w:tc>
          <w:tcPr>
            <w:tcW w:w="735" w:type="pct"/>
            <w:noWrap w:val="0"/>
            <w:vAlign w:val="top"/>
          </w:tcPr>
          <w:p w14:paraId="47990559">
            <w:pPr>
              <w:rPr>
                <w:rFonts w:hint="eastAsia" w:ascii="宋体" w:hAnsi="宋体"/>
                <w:szCs w:val="21"/>
              </w:rPr>
            </w:pPr>
            <w:r>
              <w:rPr>
                <w:rFonts w:hint="eastAsia" w:ascii="宋体" w:hAnsi="宋体"/>
                <w:szCs w:val="21"/>
              </w:rPr>
              <w:t>2</w:t>
            </w:r>
          </w:p>
        </w:tc>
        <w:tc>
          <w:tcPr>
            <w:tcW w:w="452" w:type="pct"/>
            <w:noWrap w:val="0"/>
            <w:vAlign w:val="top"/>
          </w:tcPr>
          <w:p w14:paraId="1590FEAE">
            <w:pPr>
              <w:rPr>
                <w:rFonts w:hint="eastAsia" w:ascii="宋体" w:hAnsi="宋体"/>
                <w:szCs w:val="21"/>
              </w:rPr>
            </w:pPr>
          </w:p>
        </w:tc>
        <w:tc>
          <w:tcPr>
            <w:tcW w:w="474" w:type="pct"/>
            <w:noWrap w:val="0"/>
            <w:vAlign w:val="top"/>
          </w:tcPr>
          <w:p w14:paraId="019D2120">
            <w:pPr>
              <w:rPr>
                <w:rFonts w:hint="eastAsia" w:ascii="宋体" w:hAnsi="宋体"/>
                <w:szCs w:val="21"/>
              </w:rPr>
            </w:pPr>
            <w:r>
              <w:rPr>
                <w:rFonts w:hint="eastAsia" w:ascii="宋体" w:hAnsi="宋体"/>
                <w:szCs w:val="21"/>
              </w:rPr>
              <w:t>0</w:t>
            </w:r>
          </w:p>
        </w:tc>
        <w:tc>
          <w:tcPr>
            <w:tcW w:w="343" w:type="pct"/>
            <w:noWrap w:val="0"/>
            <w:vAlign w:val="top"/>
          </w:tcPr>
          <w:p w14:paraId="22EEAA00">
            <w:pPr>
              <w:rPr>
                <w:rFonts w:hint="eastAsia" w:ascii="宋体" w:hAnsi="宋体"/>
                <w:szCs w:val="21"/>
              </w:rPr>
            </w:pPr>
            <w:r>
              <w:rPr>
                <w:rFonts w:hint="eastAsia" w:ascii="宋体" w:hAnsi="宋体"/>
                <w:szCs w:val="21"/>
              </w:rPr>
              <w:t>-</w:t>
            </w:r>
          </w:p>
        </w:tc>
        <w:tc>
          <w:tcPr>
            <w:tcW w:w="445" w:type="pct"/>
            <w:noWrap w:val="0"/>
            <w:vAlign w:val="top"/>
          </w:tcPr>
          <w:p w14:paraId="002410CF">
            <w:pPr>
              <w:rPr>
                <w:rFonts w:hint="eastAsia" w:ascii="宋体" w:hAnsi="宋体"/>
                <w:szCs w:val="21"/>
              </w:rPr>
            </w:pPr>
            <w:r>
              <w:rPr>
                <w:rFonts w:hint="eastAsia" w:ascii="宋体" w:hAnsi="宋体"/>
                <w:szCs w:val="21"/>
              </w:rPr>
              <w:t>R</w:t>
            </w:r>
          </w:p>
        </w:tc>
        <w:tc>
          <w:tcPr>
            <w:tcW w:w="445" w:type="pct"/>
            <w:noWrap w:val="0"/>
            <w:vAlign w:val="top"/>
          </w:tcPr>
          <w:p w14:paraId="7E50F847">
            <w:pPr>
              <w:rPr>
                <w:rFonts w:hint="eastAsia" w:ascii="宋体" w:hAnsi="宋体"/>
                <w:szCs w:val="21"/>
              </w:rPr>
            </w:pPr>
          </w:p>
        </w:tc>
      </w:tr>
    </w:tbl>
    <w:p w14:paraId="00335502">
      <w:pPr>
        <w:rPr>
          <w:rFonts w:hint="eastAsia"/>
        </w:rPr>
      </w:pPr>
    </w:p>
    <w:p w14:paraId="1C80DBEE">
      <w:pPr>
        <w:pStyle w:val="4"/>
        <w:numPr>
          <w:ilvl w:val="0"/>
          <w:numId w:val="11"/>
        </w:numPr>
        <w:ind w:left="0" w:leftChars="0" w:firstLine="0" w:firstLineChars="0"/>
        <w:rPr>
          <w:rFonts w:hint="eastAsia" w:ascii="黑体" w:hAnsi="黑体" w:eastAsia="黑体" w:cs="黑体"/>
          <w:b w:val="0"/>
        </w:rPr>
      </w:pPr>
      <w:bookmarkStart w:id="20" w:name="_Toc762"/>
      <w:r>
        <w:t>写入保持寄存器(0x10)</w:t>
      </w:r>
      <w:bookmarkEnd w:id="20"/>
    </w:p>
    <w:p w14:paraId="2DA2B12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(单个寄存器地址内的数据为双字节型数据)</w:t>
      </w:r>
    </w:p>
    <w:p w14:paraId="30AC7B56">
      <w:pPr>
        <w:rPr>
          <w:rFonts w:hint="eastAsia"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1616"/>
        <w:gridCol w:w="1920"/>
        <w:gridCol w:w="1593"/>
        <w:gridCol w:w="955"/>
        <w:gridCol w:w="955"/>
        <w:gridCol w:w="799"/>
        <w:gridCol w:w="794"/>
        <w:gridCol w:w="1090"/>
      </w:tblGrid>
      <w:tr w14:paraId="19C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shd w:val="clear" w:color="auto" w:fill="A6A6A6"/>
            <w:noWrap w:val="0"/>
            <w:vAlign w:val="center"/>
          </w:tcPr>
          <w:p w14:paraId="18AD89B2">
            <w:pPr>
              <w:rPr>
                <w:rFonts w:ascii="宋体" w:hAnsi="宋体"/>
                <w:szCs w:val="21"/>
              </w:rPr>
            </w:pPr>
            <w:r>
              <w:rPr>
                <w:rFonts w:hint="eastAsia" w:ascii="宋体" w:hAnsi="宋体"/>
                <w:b/>
                <w:szCs w:val="21"/>
              </w:rPr>
              <w:t>序号</w:t>
            </w:r>
          </w:p>
        </w:tc>
        <w:tc>
          <w:tcPr>
            <w:tcW w:w="755" w:type="pct"/>
            <w:shd w:val="clear" w:color="auto" w:fill="A6A6A6"/>
            <w:noWrap w:val="0"/>
            <w:vAlign w:val="center"/>
          </w:tcPr>
          <w:p w14:paraId="22E0295A">
            <w:pPr>
              <w:rPr>
                <w:rFonts w:ascii="宋体" w:hAnsi="宋体"/>
                <w:szCs w:val="21"/>
              </w:rPr>
            </w:pPr>
            <w:r>
              <w:rPr>
                <w:rFonts w:hint="eastAsia" w:ascii="宋体" w:hAnsi="宋体"/>
                <w:b/>
                <w:szCs w:val="21"/>
              </w:rPr>
              <w:t>名称</w:t>
            </w:r>
          </w:p>
        </w:tc>
        <w:tc>
          <w:tcPr>
            <w:tcW w:w="897" w:type="pct"/>
            <w:shd w:val="clear" w:color="auto" w:fill="A6A6A6"/>
            <w:noWrap w:val="0"/>
            <w:vAlign w:val="center"/>
          </w:tcPr>
          <w:p w14:paraId="32661606">
            <w:pPr>
              <w:rPr>
                <w:rFonts w:hint="eastAsia" w:ascii="宋体" w:hAnsi="宋体"/>
                <w:b/>
                <w:bCs/>
                <w:szCs w:val="21"/>
              </w:rPr>
            </w:pPr>
            <w:r>
              <w:rPr>
                <w:rFonts w:hint="eastAsia" w:ascii="宋体" w:hAnsi="宋体"/>
                <w:b/>
                <w:bCs/>
                <w:szCs w:val="21"/>
              </w:rPr>
              <w:t>地址</w:t>
            </w:r>
          </w:p>
        </w:tc>
        <w:tc>
          <w:tcPr>
            <w:tcW w:w="744" w:type="pct"/>
            <w:shd w:val="clear" w:color="auto" w:fill="A6A6A6"/>
            <w:noWrap w:val="0"/>
            <w:vAlign w:val="center"/>
          </w:tcPr>
          <w:p w14:paraId="21B13886">
            <w:pPr>
              <w:rPr>
                <w:rFonts w:hint="eastAsia" w:ascii="宋体" w:hAnsi="宋体"/>
                <w:b/>
                <w:szCs w:val="21"/>
              </w:rPr>
            </w:pPr>
            <w:r>
              <w:rPr>
                <w:rFonts w:hint="eastAsia" w:ascii="宋体" w:hAnsi="宋体"/>
                <w:b/>
                <w:szCs w:val="21"/>
              </w:rPr>
              <w:t>字数(U16)</w:t>
            </w:r>
          </w:p>
        </w:tc>
        <w:tc>
          <w:tcPr>
            <w:tcW w:w="446" w:type="pct"/>
            <w:shd w:val="clear" w:color="auto" w:fill="A6A6A6"/>
            <w:noWrap w:val="0"/>
            <w:vAlign w:val="center"/>
          </w:tcPr>
          <w:p w14:paraId="7AF71DBF">
            <w:pPr>
              <w:rPr>
                <w:rFonts w:ascii="宋体" w:hAnsi="宋体"/>
                <w:szCs w:val="21"/>
              </w:rPr>
            </w:pPr>
            <w:r>
              <w:rPr>
                <w:rFonts w:hint="eastAsia" w:ascii="宋体" w:hAnsi="宋体"/>
                <w:b/>
                <w:szCs w:val="21"/>
              </w:rPr>
              <w:t>范围</w:t>
            </w:r>
          </w:p>
        </w:tc>
        <w:tc>
          <w:tcPr>
            <w:tcW w:w="446" w:type="pct"/>
            <w:shd w:val="clear" w:color="auto" w:fill="A6A6A6"/>
            <w:noWrap w:val="0"/>
            <w:vAlign w:val="center"/>
          </w:tcPr>
          <w:p w14:paraId="057C773C">
            <w:pPr>
              <w:rPr>
                <w:rFonts w:hint="eastAsia" w:ascii="宋体" w:hAnsi="宋体"/>
                <w:szCs w:val="21"/>
              </w:rPr>
            </w:pPr>
            <w:r>
              <w:rPr>
                <w:rFonts w:hint="eastAsia" w:ascii="宋体" w:hAnsi="宋体"/>
                <w:b/>
                <w:bCs/>
                <w:szCs w:val="21"/>
              </w:rPr>
              <w:t>小数点</w:t>
            </w:r>
          </w:p>
        </w:tc>
        <w:tc>
          <w:tcPr>
            <w:tcW w:w="373" w:type="pct"/>
            <w:shd w:val="clear" w:color="auto" w:fill="A6A6A6"/>
            <w:noWrap w:val="0"/>
            <w:vAlign w:val="center"/>
          </w:tcPr>
          <w:p w14:paraId="51B8B116">
            <w:pPr>
              <w:rPr>
                <w:rFonts w:hint="eastAsia" w:ascii="宋体" w:hAnsi="宋体"/>
                <w:b/>
                <w:bCs/>
                <w:szCs w:val="21"/>
              </w:rPr>
            </w:pPr>
            <w:r>
              <w:rPr>
                <w:rFonts w:hint="eastAsia" w:ascii="宋体" w:hAnsi="宋体"/>
                <w:b/>
                <w:bCs/>
                <w:szCs w:val="21"/>
              </w:rPr>
              <w:t>单位</w:t>
            </w:r>
          </w:p>
        </w:tc>
        <w:tc>
          <w:tcPr>
            <w:tcW w:w="371" w:type="pct"/>
            <w:shd w:val="clear" w:color="auto" w:fill="A6A6A6"/>
            <w:noWrap w:val="0"/>
            <w:vAlign w:val="center"/>
          </w:tcPr>
          <w:p w14:paraId="23A3136D">
            <w:pPr>
              <w:rPr>
                <w:rFonts w:hint="eastAsia" w:ascii="宋体" w:hAnsi="宋体"/>
                <w:b/>
                <w:bCs/>
                <w:szCs w:val="21"/>
              </w:rPr>
            </w:pPr>
            <w:r>
              <w:rPr>
                <w:rFonts w:hint="eastAsia" w:ascii="宋体" w:hAnsi="宋体"/>
                <w:b/>
                <w:bCs/>
                <w:szCs w:val="21"/>
              </w:rPr>
              <w:t>读写</w:t>
            </w:r>
          </w:p>
        </w:tc>
        <w:tc>
          <w:tcPr>
            <w:tcW w:w="509" w:type="pct"/>
            <w:shd w:val="clear" w:color="auto" w:fill="A6A6A6"/>
            <w:noWrap w:val="0"/>
            <w:vAlign w:val="center"/>
          </w:tcPr>
          <w:p w14:paraId="01C7C708">
            <w:pPr>
              <w:rPr>
                <w:rFonts w:hint="eastAsia" w:ascii="宋体" w:hAnsi="宋体"/>
                <w:b/>
                <w:bCs/>
                <w:szCs w:val="21"/>
              </w:rPr>
            </w:pPr>
            <w:r>
              <w:rPr>
                <w:rFonts w:hint="eastAsia" w:ascii="宋体" w:hAnsi="宋体"/>
                <w:b/>
                <w:bCs/>
                <w:szCs w:val="21"/>
              </w:rPr>
              <w:t>备注</w:t>
            </w:r>
          </w:p>
        </w:tc>
      </w:tr>
      <w:tr w14:paraId="509F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132F5057">
            <w:pPr>
              <w:rPr>
                <w:rFonts w:ascii="宋体" w:hAnsi="宋体"/>
                <w:szCs w:val="21"/>
              </w:rPr>
            </w:pPr>
            <w:r>
              <w:rPr>
                <w:rFonts w:hint="eastAsia" w:ascii="宋体" w:hAnsi="宋体"/>
                <w:szCs w:val="21"/>
              </w:rPr>
              <w:t>11</w:t>
            </w:r>
          </w:p>
        </w:tc>
        <w:tc>
          <w:tcPr>
            <w:tcW w:w="755" w:type="pct"/>
            <w:noWrap w:val="0"/>
            <w:vAlign w:val="top"/>
          </w:tcPr>
          <w:p w14:paraId="42BED6BF">
            <w:pPr>
              <w:rPr>
                <w:rFonts w:ascii="宋体" w:hAnsi="宋体"/>
                <w:szCs w:val="21"/>
              </w:rPr>
            </w:pPr>
            <w:r>
              <w:rPr>
                <w:rFonts w:hint="eastAsia" w:ascii="宋体" w:hAnsi="宋体"/>
                <w:szCs w:val="21"/>
              </w:rPr>
              <w:t>电压设定值</w:t>
            </w:r>
          </w:p>
        </w:tc>
        <w:tc>
          <w:tcPr>
            <w:tcW w:w="897" w:type="pct"/>
            <w:noWrap w:val="0"/>
            <w:vAlign w:val="top"/>
          </w:tcPr>
          <w:p w14:paraId="732A4C1D">
            <w:pPr>
              <w:rPr>
                <w:rFonts w:hint="eastAsia" w:ascii="宋体" w:hAnsi="宋体"/>
                <w:szCs w:val="21"/>
              </w:rPr>
            </w:pPr>
            <w:r>
              <w:rPr>
                <w:rFonts w:hint="eastAsia" w:ascii="宋体" w:hAnsi="宋体"/>
                <w:szCs w:val="21"/>
              </w:rPr>
              <w:t>0x11</w:t>
            </w:r>
          </w:p>
        </w:tc>
        <w:tc>
          <w:tcPr>
            <w:tcW w:w="744" w:type="pct"/>
            <w:noWrap w:val="0"/>
            <w:vAlign w:val="top"/>
          </w:tcPr>
          <w:p w14:paraId="27A220C4">
            <w:pPr>
              <w:rPr>
                <w:rFonts w:hint="eastAsia" w:ascii="宋体" w:hAnsi="宋体"/>
                <w:szCs w:val="21"/>
              </w:rPr>
            </w:pPr>
            <w:r>
              <w:rPr>
                <w:rFonts w:hint="eastAsia" w:ascii="宋体" w:hAnsi="宋体"/>
                <w:szCs w:val="21"/>
              </w:rPr>
              <w:t>2</w:t>
            </w:r>
          </w:p>
        </w:tc>
        <w:tc>
          <w:tcPr>
            <w:tcW w:w="446" w:type="pct"/>
            <w:noWrap w:val="0"/>
            <w:vAlign w:val="top"/>
          </w:tcPr>
          <w:p w14:paraId="4529C033">
            <w:pPr>
              <w:rPr>
                <w:rFonts w:hint="eastAsia" w:ascii="宋体" w:hAnsi="宋体"/>
                <w:szCs w:val="21"/>
              </w:rPr>
            </w:pPr>
            <w:r>
              <w:rPr>
                <w:rFonts w:hint="eastAsia" w:ascii="宋体" w:hAnsi="宋体"/>
                <w:szCs w:val="21"/>
              </w:rPr>
              <w:t>0-Umax</w:t>
            </w:r>
          </w:p>
        </w:tc>
        <w:tc>
          <w:tcPr>
            <w:tcW w:w="446" w:type="pct"/>
            <w:noWrap w:val="0"/>
            <w:vAlign w:val="top"/>
          </w:tcPr>
          <w:p w14:paraId="64D2C2C3">
            <w:pPr>
              <w:rPr>
                <w:rFonts w:hint="eastAsia" w:ascii="宋体" w:hAnsi="宋体"/>
                <w:szCs w:val="21"/>
              </w:rPr>
            </w:pPr>
            <w:r>
              <w:rPr>
                <w:rFonts w:hint="eastAsia" w:ascii="宋体" w:hAnsi="宋体"/>
                <w:szCs w:val="21"/>
              </w:rPr>
              <w:t>3</w:t>
            </w:r>
          </w:p>
        </w:tc>
        <w:tc>
          <w:tcPr>
            <w:tcW w:w="373" w:type="pct"/>
            <w:noWrap w:val="0"/>
            <w:vAlign w:val="top"/>
          </w:tcPr>
          <w:p w14:paraId="785546BA">
            <w:pPr>
              <w:rPr>
                <w:rFonts w:hint="eastAsia" w:ascii="宋体" w:hAnsi="宋体"/>
                <w:szCs w:val="21"/>
              </w:rPr>
            </w:pPr>
            <w:r>
              <w:rPr>
                <w:rFonts w:hint="eastAsia" w:ascii="宋体" w:hAnsi="宋体"/>
                <w:szCs w:val="21"/>
              </w:rPr>
              <w:t>mV</w:t>
            </w:r>
          </w:p>
        </w:tc>
        <w:tc>
          <w:tcPr>
            <w:tcW w:w="371" w:type="pct"/>
            <w:noWrap w:val="0"/>
            <w:vAlign w:val="top"/>
          </w:tcPr>
          <w:p w14:paraId="1678E0F2">
            <w:pPr>
              <w:rPr>
                <w:rFonts w:hint="eastAsia" w:ascii="宋体" w:hAnsi="宋体"/>
                <w:szCs w:val="21"/>
              </w:rPr>
            </w:pPr>
            <w:r>
              <w:rPr>
                <w:rFonts w:hint="eastAsia" w:ascii="宋体" w:hAnsi="宋体"/>
                <w:szCs w:val="21"/>
              </w:rPr>
              <w:t>R/W</w:t>
            </w:r>
          </w:p>
        </w:tc>
        <w:tc>
          <w:tcPr>
            <w:tcW w:w="509" w:type="pct"/>
            <w:noWrap w:val="0"/>
            <w:vAlign w:val="top"/>
          </w:tcPr>
          <w:p w14:paraId="7EC31FF5">
            <w:pPr>
              <w:rPr>
                <w:rFonts w:hint="eastAsia" w:ascii="宋体" w:hAnsi="宋体"/>
                <w:szCs w:val="21"/>
              </w:rPr>
            </w:pPr>
          </w:p>
        </w:tc>
      </w:tr>
      <w:tr w14:paraId="7D1E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6D199A7D">
            <w:pPr>
              <w:rPr>
                <w:rFonts w:ascii="宋体" w:hAnsi="宋体"/>
                <w:szCs w:val="21"/>
              </w:rPr>
            </w:pPr>
            <w:r>
              <w:rPr>
                <w:rFonts w:hint="eastAsia" w:ascii="宋体" w:hAnsi="宋体"/>
                <w:szCs w:val="21"/>
              </w:rPr>
              <w:t>13</w:t>
            </w:r>
          </w:p>
        </w:tc>
        <w:tc>
          <w:tcPr>
            <w:tcW w:w="755" w:type="pct"/>
            <w:noWrap w:val="0"/>
            <w:vAlign w:val="top"/>
          </w:tcPr>
          <w:p w14:paraId="4708E2F3">
            <w:pPr>
              <w:rPr>
                <w:rFonts w:ascii="宋体" w:hAnsi="宋体"/>
                <w:szCs w:val="21"/>
              </w:rPr>
            </w:pPr>
            <w:r>
              <w:rPr>
                <w:rFonts w:hint="eastAsia" w:ascii="宋体" w:hAnsi="宋体"/>
                <w:szCs w:val="21"/>
              </w:rPr>
              <w:t>电流设定值</w:t>
            </w:r>
          </w:p>
        </w:tc>
        <w:tc>
          <w:tcPr>
            <w:tcW w:w="897" w:type="pct"/>
            <w:noWrap w:val="0"/>
            <w:vAlign w:val="top"/>
          </w:tcPr>
          <w:p w14:paraId="71B39FE6">
            <w:pPr>
              <w:rPr>
                <w:rFonts w:hint="eastAsia" w:ascii="宋体" w:hAnsi="宋体"/>
                <w:szCs w:val="21"/>
              </w:rPr>
            </w:pPr>
            <w:r>
              <w:rPr>
                <w:rFonts w:hint="eastAsia" w:ascii="宋体" w:hAnsi="宋体"/>
                <w:szCs w:val="21"/>
              </w:rPr>
              <w:t>0x13</w:t>
            </w:r>
          </w:p>
        </w:tc>
        <w:tc>
          <w:tcPr>
            <w:tcW w:w="744" w:type="pct"/>
            <w:noWrap w:val="0"/>
            <w:vAlign w:val="top"/>
          </w:tcPr>
          <w:p w14:paraId="0BF44641">
            <w:pPr>
              <w:rPr>
                <w:rFonts w:hint="eastAsia" w:ascii="宋体" w:hAnsi="宋体"/>
                <w:szCs w:val="21"/>
              </w:rPr>
            </w:pPr>
            <w:r>
              <w:rPr>
                <w:rFonts w:hint="eastAsia" w:ascii="宋体" w:hAnsi="宋体"/>
                <w:szCs w:val="21"/>
              </w:rPr>
              <w:t>2</w:t>
            </w:r>
          </w:p>
        </w:tc>
        <w:tc>
          <w:tcPr>
            <w:tcW w:w="446" w:type="pct"/>
            <w:noWrap w:val="0"/>
            <w:vAlign w:val="top"/>
          </w:tcPr>
          <w:p w14:paraId="03BC50F9">
            <w:pPr>
              <w:rPr>
                <w:rFonts w:hint="eastAsia" w:ascii="宋体" w:hAnsi="宋体"/>
                <w:szCs w:val="21"/>
              </w:rPr>
            </w:pPr>
            <w:r>
              <w:rPr>
                <w:rFonts w:hint="eastAsia" w:ascii="宋体" w:hAnsi="宋体"/>
                <w:szCs w:val="21"/>
              </w:rPr>
              <w:t>0-Imax</w:t>
            </w:r>
          </w:p>
        </w:tc>
        <w:tc>
          <w:tcPr>
            <w:tcW w:w="446" w:type="pct"/>
            <w:noWrap w:val="0"/>
            <w:vAlign w:val="top"/>
          </w:tcPr>
          <w:p w14:paraId="3FF1039B">
            <w:pPr>
              <w:rPr>
                <w:rFonts w:hint="eastAsia" w:ascii="宋体" w:hAnsi="宋体"/>
                <w:szCs w:val="21"/>
              </w:rPr>
            </w:pPr>
            <w:r>
              <w:rPr>
                <w:rFonts w:hint="eastAsia" w:ascii="宋体" w:hAnsi="宋体"/>
                <w:szCs w:val="21"/>
              </w:rPr>
              <w:t>3</w:t>
            </w:r>
          </w:p>
        </w:tc>
        <w:tc>
          <w:tcPr>
            <w:tcW w:w="373" w:type="pct"/>
            <w:noWrap w:val="0"/>
            <w:vAlign w:val="top"/>
          </w:tcPr>
          <w:p w14:paraId="1DEE07EF">
            <w:pPr>
              <w:rPr>
                <w:rFonts w:hint="eastAsia" w:ascii="宋体" w:hAnsi="宋体"/>
                <w:szCs w:val="21"/>
              </w:rPr>
            </w:pPr>
            <w:r>
              <w:rPr>
                <w:rFonts w:hint="eastAsia" w:ascii="宋体" w:hAnsi="宋体"/>
                <w:szCs w:val="21"/>
              </w:rPr>
              <w:t>mA</w:t>
            </w:r>
          </w:p>
        </w:tc>
        <w:tc>
          <w:tcPr>
            <w:tcW w:w="371" w:type="pct"/>
            <w:noWrap w:val="0"/>
            <w:vAlign w:val="top"/>
          </w:tcPr>
          <w:p w14:paraId="5434EC38">
            <w:pPr>
              <w:rPr>
                <w:rFonts w:hint="eastAsia" w:ascii="宋体" w:hAnsi="宋体"/>
                <w:szCs w:val="21"/>
              </w:rPr>
            </w:pPr>
            <w:r>
              <w:rPr>
                <w:rFonts w:hint="eastAsia" w:ascii="宋体" w:hAnsi="宋体"/>
                <w:szCs w:val="21"/>
              </w:rPr>
              <w:t>R/W</w:t>
            </w:r>
          </w:p>
        </w:tc>
        <w:tc>
          <w:tcPr>
            <w:tcW w:w="509" w:type="pct"/>
            <w:noWrap w:val="0"/>
            <w:vAlign w:val="top"/>
          </w:tcPr>
          <w:p w14:paraId="544FC9B1">
            <w:pPr>
              <w:rPr>
                <w:rFonts w:hint="eastAsia" w:ascii="宋体" w:hAnsi="宋体"/>
                <w:szCs w:val="21"/>
              </w:rPr>
            </w:pPr>
          </w:p>
        </w:tc>
      </w:tr>
      <w:tr w14:paraId="40A1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574C2D14">
            <w:pPr>
              <w:rPr>
                <w:rFonts w:hint="eastAsia" w:ascii="宋体" w:hAnsi="宋体"/>
                <w:szCs w:val="21"/>
              </w:rPr>
            </w:pPr>
            <w:r>
              <w:rPr>
                <w:rFonts w:hint="eastAsia" w:ascii="宋体" w:hAnsi="宋体"/>
                <w:szCs w:val="21"/>
              </w:rPr>
              <w:t>15</w:t>
            </w:r>
          </w:p>
        </w:tc>
        <w:tc>
          <w:tcPr>
            <w:tcW w:w="755" w:type="pct"/>
            <w:noWrap w:val="0"/>
            <w:vAlign w:val="top"/>
          </w:tcPr>
          <w:p w14:paraId="025D9598">
            <w:pPr>
              <w:rPr>
                <w:rFonts w:hint="eastAsia" w:ascii="宋体" w:hAnsi="宋体"/>
                <w:szCs w:val="21"/>
              </w:rPr>
            </w:pPr>
            <w:r>
              <w:rPr>
                <w:rFonts w:hint="eastAsia" w:ascii="宋体" w:hAnsi="宋体"/>
                <w:szCs w:val="21"/>
              </w:rPr>
              <w:t>输出开关</w:t>
            </w:r>
          </w:p>
        </w:tc>
        <w:tc>
          <w:tcPr>
            <w:tcW w:w="897" w:type="pct"/>
            <w:noWrap w:val="0"/>
            <w:vAlign w:val="top"/>
          </w:tcPr>
          <w:p w14:paraId="7E4741DF">
            <w:pPr>
              <w:rPr>
                <w:rFonts w:hint="eastAsia" w:ascii="宋体" w:hAnsi="宋体"/>
                <w:szCs w:val="21"/>
              </w:rPr>
            </w:pPr>
            <w:r>
              <w:rPr>
                <w:rFonts w:hint="eastAsia" w:ascii="宋体" w:hAnsi="宋体"/>
                <w:szCs w:val="21"/>
              </w:rPr>
              <w:t>0x15</w:t>
            </w:r>
          </w:p>
        </w:tc>
        <w:tc>
          <w:tcPr>
            <w:tcW w:w="744" w:type="pct"/>
            <w:noWrap w:val="0"/>
            <w:vAlign w:val="top"/>
          </w:tcPr>
          <w:p w14:paraId="7609E905">
            <w:pPr>
              <w:rPr>
                <w:rFonts w:hint="eastAsia" w:ascii="宋体" w:hAnsi="宋体"/>
                <w:szCs w:val="21"/>
              </w:rPr>
            </w:pPr>
            <w:r>
              <w:rPr>
                <w:rFonts w:hint="eastAsia" w:ascii="宋体" w:hAnsi="宋体"/>
                <w:szCs w:val="21"/>
              </w:rPr>
              <w:t>2</w:t>
            </w:r>
          </w:p>
        </w:tc>
        <w:tc>
          <w:tcPr>
            <w:tcW w:w="446" w:type="pct"/>
            <w:noWrap w:val="0"/>
            <w:vAlign w:val="top"/>
          </w:tcPr>
          <w:p w14:paraId="2C65BFF7">
            <w:pPr>
              <w:rPr>
                <w:rFonts w:hint="eastAsia" w:ascii="宋体" w:hAnsi="宋体"/>
                <w:szCs w:val="21"/>
              </w:rPr>
            </w:pPr>
            <w:r>
              <w:rPr>
                <w:rFonts w:hint="eastAsia" w:ascii="宋体" w:hAnsi="宋体"/>
                <w:szCs w:val="21"/>
              </w:rPr>
              <w:t>0，1</w:t>
            </w:r>
          </w:p>
        </w:tc>
        <w:tc>
          <w:tcPr>
            <w:tcW w:w="446" w:type="pct"/>
            <w:noWrap w:val="0"/>
            <w:vAlign w:val="top"/>
          </w:tcPr>
          <w:p w14:paraId="67980673">
            <w:pPr>
              <w:rPr>
                <w:rFonts w:hint="eastAsia" w:ascii="宋体" w:hAnsi="宋体"/>
                <w:szCs w:val="21"/>
              </w:rPr>
            </w:pPr>
            <w:r>
              <w:rPr>
                <w:rFonts w:hint="eastAsia" w:ascii="宋体" w:hAnsi="宋体"/>
                <w:szCs w:val="21"/>
              </w:rPr>
              <w:t>0</w:t>
            </w:r>
          </w:p>
        </w:tc>
        <w:tc>
          <w:tcPr>
            <w:tcW w:w="373" w:type="pct"/>
            <w:noWrap w:val="0"/>
            <w:vAlign w:val="top"/>
          </w:tcPr>
          <w:p w14:paraId="600D4800">
            <w:pPr>
              <w:rPr>
                <w:rFonts w:hint="eastAsia" w:ascii="宋体" w:hAnsi="宋体"/>
                <w:szCs w:val="21"/>
              </w:rPr>
            </w:pPr>
            <w:r>
              <w:rPr>
                <w:rFonts w:hint="eastAsia" w:ascii="宋体" w:hAnsi="宋体"/>
                <w:szCs w:val="21"/>
              </w:rPr>
              <w:t>-</w:t>
            </w:r>
          </w:p>
        </w:tc>
        <w:tc>
          <w:tcPr>
            <w:tcW w:w="371" w:type="pct"/>
            <w:noWrap w:val="0"/>
            <w:vAlign w:val="top"/>
          </w:tcPr>
          <w:p w14:paraId="2BCB1013">
            <w:pPr>
              <w:rPr>
                <w:rFonts w:hint="eastAsia" w:ascii="宋体" w:hAnsi="宋体"/>
                <w:szCs w:val="21"/>
              </w:rPr>
            </w:pPr>
            <w:r>
              <w:rPr>
                <w:rFonts w:hint="eastAsia" w:ascii="宋体" w:hAnsi="宋体"/>
                <w:szCs w:val="21"/>
              </w:rPr>
              <w:t>R/W</w:t>
            </w:r>
          </w:p>
        </w:tc>
        <w:tc>
          <w:tcPr>
            <w:tcW w:w="509" w:type="pct"/>
            <w:noWrap w:val="0"/>
            <w:vAlign w:val="top"/>
          </w:tcPr>
          <w:p w14:paraId="223960DB">
            <w:pPr>
              <w:rPr>
                <w:rFonts w:hint="eastAsia" w:ascii="宋体" w:hAnsi="宋体"/>
                <w:bCs/>
                <w:szCs w:val="21"/>
              </w:rPr>
            </w:pPr>
            <w:r>
              <w:rPr>
                <w:rFonts w:hint="eastAsia" w:ascii="宋体" w:hAnsi="宋体"/>
                <w:bCs/>
                <w:szCs w:val="21"/>
              </w:rPr>
              <w:t>0开机；</w:t>
            </w:r>
            <w:r>
              <w:rPr>
                <w:rFonts w:hint="eastAsia" w:ascii="宋体" w:hAnsi="宋体"/>
                <w:b/>
                <w:bCs/>
                <w:szCs w:val="21"/>
              </w:rPr>
              <w:t>1关机</w:t>
            </w:r>
          </w:p>
        </w:tc>
      </w:tr>
      <w:tr w14:paraId="0FF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34EC4753">
            <w:pPr>
              <w:rPr>
                <w:rFonts w:hint="eastAsia" w:ascii="宋体" w:hAnsi="宋体"/>
                <w:szCs w:val="21"/>
              </w:rPr>
            </w:pPr>
            <w:r>
              <w:rPr>
                <w:rFonts w:hint="eastAsia" w:ascii="宋体" w:hAnsi="宋体"/>
                <w:szCs w:val="21"/>
              </w:rPr>
              <w:t>17</w:t>
            </w:r>
          </w:p>
        </w:tc>
        <w:tc>
          <w:tcPr>
            <w:tcW w:w="755" w:type="pct"/>
            <w:noWrap w:val="0"/>
            <w:vAlign w:val="top"/>
          </w:tcPr>
          <w:p w14:paraId="5D1AB660">
            <w:pPr>
              <w:rPr>
                <w:rFonts w:hint="eastAsia" w:ascii="宋体" w:hAnsi="宋体"/>
                <w:szCs w:val="21"/>
              </w:rPr>
            </w:pPr>
            <w:r>
              <w:rPr>
                <w:rFonts w:hint="eastAsia" w:ascii="宋体" w:hAnsi="宋体"/>
                <w:szCs w:val="21"/>
              </w:rPr>
              <w:t>远程</w:t>
            </w:r>
          </w:p>
        </w:tc>
        <w:tc>
          <w:tcPr>
            <w:tcW w:w="897" w:type="pct"/>
            <w:noWrap w:val="0"/>
            <w:vAlign w:val="top"/>
          </w:tcPr>
          <w:p w14:paraId="384AA20D">
            <w:pPr>
              <w:rPr>
                <w:rFonts w:hint="eastAsia" w:ascii="宋体" w:hAnsi="宋体"/>
                <w:szCs w:val="21"/>
              </w:rPr>
            </w:pPr>
            <w:r>
              <w:rPr>
                <w:rFonts w:hint="eastAsia" w:ascii="宋体" w:hAnsi="宋体"/>
                <w:szCs w:val="21"/>
              </w:rPr>
              <w:t>0x17</w:t>
            </w:r>
          </w:p>
        </w:tc>
        <w:tc>
          <w:tcPr>
            <w:tcW w:w="744" w:type="pct"/>
            <w:noWrap w:val="0"/>
            <w:vAlign w:val="top"/>
          </w:tcPr>
          <w:p w14:paraId="6AA8817F">
            <w:pPr>
              <w:rPr>
                <w:rFonts w:hint="eastAsia" w:ascii="宋体" w:hAnsi="宋体"/>
                <w:szCs w:val="21"/>
              </w:rPr>
            </w:pPr>
            <w:r>
              <w:rPr>
                <w:rFonts w:hint="eastAsia" w:ascii="宋体" w:hAnsi="宋体"/>
                <w:szCs w:val="21"/>
              </w:rPr>
              <w:t>2</w:t>
            </w:r>
          </w:p>
        </w:tc>
        <w:tc>
          <w:tcPr>
            <w:tcW w:w="446" w:type="pct"/>
            <w:noWrap w:val="0"/>
            <w:vAlign w:val="top"/>
          </w:tcPr>
          <w:p w14:paraId="38FAF57A">
            <w:pPr>
              <w:rPr>
                <w:rFonts w:hint="eastAsia" w:ascii="宋体" w:hAnsi="宋体"/>
                <w:szCs w:val="21"/>
              </w:rPr>
            </w:pPr>
            <w:r>
              <w:rPr>
                <w:rFonts w:hint="eastAsia" w:ascii="宋体" w:hAnsi="宋体"/>
                <w:szCs w:val="21"/>
              </w:rPr>
              <w:t>0，1</w:t>
            </w:r>
          </w:p>
        </w:tc>
        <w:tc>
          <w:tcPr>
            <w:tcW w:w="446" w:type="pct"/>
            <w:noWrap w:val="0"/>
            <w:vAlign w:val="top"/>
          </w:tcPr>
          <w:p w14:paraId="6D58CF8A">
            <w:pPr>
              <w:rPr>
                <w:rFonts w:hint="eastAsia" w:ascii="宋体" w:hAnsi="宋体"/>
                <w:szCs w:val="21"/>
              </w:rPr>
            </w:pPr>
            <w:r>
              <w:rPr>
                <w:rFonts w:hint="eastAsia" w:ascii="宋体" w:hAnsi="宋体"/>
                <w:szCs w:val="21"/>
              </w:rPr>
              <w:t>0</w:t>
            </w:r>
          </w:p>
        </w:tc>
        <w:tc>
          <w:tcPr>
            <w:tcW w:w="373" w:type="pct"/>
            <w:noWrap w:val="0"/>
            <w:vAlign w:val="top"/>
          </w:tcPr>
          <w:p w14:paraId="3562306C">
            <w:pPr>
              <w:rPr>
                <w:rFonts w:hint="eastAsia" w:ascii="宋体" w:hAnsi="宋体"/>
                <w:szCs w:val="21"/>
              </w:rPr>
            </w:pPr>
            <w:r>
              <w:rPr>
                <w:rFonts w:hint="eastAsia" w:ascii="宋体" w:hAnsi="宋体"/>
                <w:szCs w:val="21"/>
              </w:rPr>
              <w:t>-</w:t>
            </w:r>
          </w:p>
        </w:tc>
        <w:tc>
          <w:tcPr>
            <w:tcW w:w="371" w:type="pct"/>
            <w:noWrap w:val="0"/>
            <w:vAlign w:val="top"/>
          </w:tcPr>
          <w:p w14:paraId="1DA6EC74">
            <w:pPr>
              <w:rPr>
                <w:rFonts w:hint="eastAsia" w:ascii="宋体" w:hAnsi="宋体"/>
                <w:szCs w:val="21"/>
              </w:rPr>
            </w:pPr>
            <w:r>
              <w:rPr>
                <w:rFonts w:hint="eastAsia" w:ascii="宋体" w:hAnsi="宋体"/>
                <w:szCs w:val="21"/>
              </w:rPr>
              <w:t>R/W</w:t>
            </w:r>
          </w:p>
        </w:tc>
        <w:tc>
          <w:tcPr>
            <w:tcW w:w="509" w:type="pct"/>
            <w:noWrap w:val="0"/>
            <w:vAlign w:val="top"/>
          </w:tcPr>
          <w:p w14:paraId="2A21FE59">
            <w:pPr>
              <w:rPr>
                <w:rFonts w:hint="eastAsia" w:ascii="宋体" w:hAnsi="宋体"/>
                <w:bCs/>
                <w:szCs w:val="21"/>
              </w:rPr>
            </w:pPr>
            <w:r>
              <w:rPr>
                <w:rFonts w:hint="eastAsia" w:ascii="宋体" w:hAnsi="宋体"/>
                <w:bCs/>
                <w:szCs w:val="21"/>
              </w:rPr>
              <w:t>0本地；</w:t>
            </w:r>
            <w:r>
              <w:rPr>
                <w:rFonts w:hint="eastAsia" w:ascii="宋体" w:hAnsi="宋体"/>
                <w:b/>
                <w:bCs/>
                <w:szCs w:val="21"/>
              </w:rPr>
              <w:t>1远程</w:t>
            </w:r>
          </w:p>
        </w:tc>
      </w:tr>
    </w:tbl>
    <w:p w14:paraId="00033A21">
      <w:pPr>
        <w:pStyle w:val="2"/>
      </w:pPr>
      <w:r>
        <w:br w:type="page"/>
      </w:r>
      <w:bookmarkStart w:id="21" w:name="_Toc5433"/>
      <w:r>
        <w:t>3实例</w:t>
      </w:r>
      <w:bookmarkEnd w:id="21"/>
    </w:p>
    <w:p w14:paraId="72B06E48">
      <w:pPr>
        <w:pStyle w:val="3"/>
      </w:pPr>
      <w:bookmarkStart w:id="22" w:name="_Toc22695"/>
      <w:r>
        <w:t>3.1控制流程</w:t>
      </w:r>
      <w:bookmarkEnd w:id="22"/>
    </w:p>
    <w:p w14:paraId="789119BB">
      <w:pPr>
        <w:rPr>
          <w:rFonts w:hint="eastAsia"/>
          <w:lang w:val="zh-CN" w:bidi="zh-CN"/>
        </w:rPr>
      </w:pPr>
    </w:p>
    <w:p w14:paraId="081FDB7B">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进入远程；写入远程模式，1</w:t>
      </w:r>
    </w:p>
    <w:p w14:paraId="5A54F2CE">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写入电压设置</w:t>
      </w:r>
    </w:p>
    <w:p w14:paraId="113FDF90">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写入电流设置</w:t>
      </w:r>
    </w:p>
    <w:p w14:paraId="522AC088">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输出开关，0</w:t>
      </w:r>
    </w:p>
    <w:p w14:paraId="6C1ABFEB">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读取输出电压电流状态</w:t>
      </w:r>
    </w:p>
    <w:p w14:paraId="27D4E935">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输出开关，1</w:t>
      </w:r>
    </w:p>
    <w:p w14:paraId="3DD8BB15">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退出远程；写入远程模式，0</w:t>
      </w:r>
    </w:p>
    <w:p w14:paraId="411F4993">
      <w:pPr>
        <w:ind w:firstLine="140"/>
        <w:rPr>
          <w:rFonts w:hint="eastAsia"/>
          <w:lang w:val="zh-CN" w:bidi="zh-CN"/>
        </w:rPr>
      </w:pPr>
    </w:p>
    <w:p w14:paraId="72AFBBDD">
      <w:pPr>
        <w:ind w:firstLine="140"/>
        <w:rPr>
          <w:rFonts w:hint="eastAsia"/>
          <w:lang w:val="zh-CN" w:bidi="zh-CN"/>
        </w:rPr>
      </w:pPr>
    </w:p>
    <w:p w14:paraId="6A64A616">
      <w:pPr>
        <w:pStyle w:val="3"/>
        <w:numPr>
          <w:ilvl w:val="0"/>
          <w:numId w:val="13"/>
        </w:numPr>
        <w:ind w:left="0" w:leftChars="0" w:firstLine="0" w:firstLineChars="0"/>
        <w:rPr>
          <w:rFonts w:hint="eastAsia" w:ascii="黑体" w:hAnsi="黑体" w:eastAsia="黑体" w:cs="黑体"/>
          <w:b w:val="0"/>
        </w:rPr>
      </w:pPr>
      <w:bookmarkStart w:id="23" w:name="_Toc15110"/>
      <w:r>
        <w:t>读输入寄存器（0x03）</w:t>
      </w:r>
      <w:bookmarkEnd w:id="23"/>
    </w:p>
    <w:p w14:paraId="0675630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查询电压、电流、功率</w:t>
      </w:r>
    </w:p>
    <w:p w14:paraId="735E424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发送55 03 00 01 00 06 99 DC</w:t>
      </w:r>
    </w:p>
    <w:p w14:paraId="099C4B6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接收0x00049570=300400mV=300.4V</w:t>
      </w:r>
    </w:p>
    <w:p w14:paraId="223D142B">
      <w:pPr>
        <w:rPr>
          <w:rFonts w:hint="eastAsia"/>
          <w:lang w:val="zh-CN" w:bidi="zh-CN"/>
        </w:rPr>
      </w:pPr>
      <w:r>
        <w:rPr>
          <w:rFonts w:hint="eastAsia"/>
          <w:lang w:val="zh-CN" w:bidi="zh-CN"/>
        </w:rPr>
        <w:drawing>
          <wp:inline distT="0" distB="0" distL="114300" distR="114300">
            <wp:extent cx="5265420" cy="1992630"/>
            <wp:effectExtent l="0" t="0" r="11430" b="762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7"/>
                    <a:stretch>
                      <a:fillRect/>
                    </a:stretch>
                  </pic:blipFill>
                  <pic:spPr>
                    <a:xfrm>
                      <a:off x="0" y="0"/>
                      <a:ext cx="5265420" cy="1992630"/>
                    </a:xfrm>
                    <a:prstGeom prst="rect">
                      <a:avLst/>
                    </a:prstGeom>
                    <a:noFill/>
                    <a:ln>
                      <a:noFill/>
                    </a:ln>
                  </pic:spPr>
                </pic:pic>
              </a:graphicData>
            </a:graphic>
          </wp:inline>
        </w:drawing>
      </w:r>
    </w:p>
    <w:p w14:paraId="42E5E4FF">
      <w:pPr>
        <w:pStyle w:val="3"/>
        <w:numPr>
          <w:ilvl w:val="0"/>
          <w:numId w:val="13"/>
        </w:numPr>
        <w:ind w:left="0" w:leftChars="0" w:firstLine="0" w:firstLineChars="0"/>
        <w:rPr>
          <w:rFonts w:hint="eastAsia" w:ascii="黑体" w:hAnsi="黑体" w:eastAsia="黑体" w:cs="黑体"/>
          <w:b w:val="0"/>
        </w:rPr>
      </w:pPr>
      <w:bookmarkStart w:id="24" w:name="_Toc31839"/>
      <w:r>
        <w:t>写保持寄存器（0x10）</w:t>
      </w:r>
      <w:bookmarkEnd w:id="24"/>
    </w:p>
    <w:p w14:paraId="3ADACC1B">
      <w:pPr>
        <w:pStyle w:val="4"/>
        <w:numPr>
          <w:ilvl w:val="0"/>
          <w:numId w:val="14"/>
        </w:numPr>
        <w:ind w:left="0" w:leftChars="0" w:firstLine="0" w:firstLineChars="0"/>
        <w:rPr>
          <w:rFonts w:hint="eastAsia" w:ascii="黑体" w:hAnsi="黑体" w:eastAsia="黑体" w:cs="黑体"/>
          <w:b w:val="0"/>
        </w:rPr>
      </w:pPr>
      <w:bookmarkStart w:id="25" w:name="_Toc29605"/>
      <w:r>
        <w:t>进入远程</w:t>
      </w:r>
      <w:bookmarkEnd w:id="25"/>
    </w:p>
    <w:p w14:paraId="162985F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17 00 02 04 00 00 00 01 66 B4</w:t>
      </w:r>
    </w:p>
    <w:p w14:paraId="4438FAD9">
      <w:pPr>
        <w:rPr>
          <w:rFonts w:hint="eastAsia"/>
          <w:lang w:val="zh-CN" w:bidi="zh-CN"/>
        </w:rPr>
      </w:pPr>
      <w:r>
        <w:rPr>
          <w:rFonts w:hint="eastAsia"/>
          <w:lang w:val="zh-CN" w:bidi="zh-CN"/>
        </w:rPr>
        <w:drawing>
          <wp:inline distT="0" distB="0" distL="114300" distR="114300">
            <wp:extent cx="5268595" cy="1971675"/>
            <wp:effectExtent l="0" t="0" r="8255" b="952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8"/>
                    <a:stretch>
                      <a:fillRect/>
                    </a:stretch>
                  </pic:blipFill>
                  <pic:spPr>
                    <a:xfrm>
                      <a:off x="0" y="0"/>
                      <a:ext cx="5268595" cy="1971675"/>
                    </a:xfrm>
                    <a:prstGeom prst="rect">
                      <a:avLst/>
                    </a:prstGeom>
                    <a:noFill/>
                    <a:ln>
                      <a:noFill/>
                    </a:ln>
                  </pic:spPr>
                </pic:pic>
              </a:graphicData>
            </a:graphic>
          </wp:inline>
        </w:drawing>
      </w:r>
    </w:p>
    <w:p w14:paraId="39FFF24B">
      <w:pPr>
        <w:rPr>
          <w:rFonts w:hint="eastAsia"/>
          <w:lang w:val="zh-CN" w:bidi="zh-CN"/>
        </w:rPr>
      </w:pPr>
    </w:p>
    <w:p w14:paraId="512E6B08">
      <w:pPr>
        <w:pStyle w:val="4"/>
        <w:numPr>
          <w:ilvl w:val="0"/>
          <w:numId w:val="14"/>
        </w:numPr>
        <w:ind w:left="0" w:leftChars="0" w:firstLine="0" w:firstLineChars="0"/>
        <w:rPr>
          <w:rFonts w:hint="eastAsia" w:ascii="黑体" w:hAnsi="黑体" w:eastAsia="黑体" w:cs="黑体"/>
          <w:b w:val="0"/>
        </w:rPr>
      </w:pPr>
      <w:bookmarkStart w:id="26" w:name="_Toc15829"/>
      <w:r>
        <w:t>写电压5V</w:t>
      </w:r>
      <w:bookmarkEnd w:id="26"/>
    </w:p>
    <w:p w14:paraId="4F9CC1C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5V=5000mV=0x1388</w:t>
      </w:r>
    </w:p>
    <w:p w14:paraId="4FB6621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11 00 02 04 00 00 13 88 2A 08</w:t>
      </w:r>
    </w:p>
    <w:p w14:paraId="2AFC390A">
      <w:pPr>
        <w:rPr>
          <w:rFonts w:hint="eastAsia"/>
          <w:lang w:val="zh-CN" w:bidi="zh-CN"/>
        </w:rPr>
      </w:pPr>
      <w:r>
        <w:rPr>
          <w:rFonts w:hint="eastAsia"/>
          <w:lang w:val="zh-CN" w:bidi="zh-CN"/>
        </w:rPr>
        <w:drawing>
          <wp:inline distT="0" distB="0" distL="114300" distR="114300">
            <wp:extent cx="5268595" cy="2506345"/>
            <wp:effectExtent l="0" t="0" r="8255" b="825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39"/>
                    <a:stretch>
                      <a:fillRect/>
                    </a:stretch>
                  </pic:blipFill>
                  <pic:spPr>
                    <a:xfrm>
                      <a:off x="0" y="0"/>
                      <a:ext cx="5268595" cy="2506345"/>
                    </a:xfrm>
                    <a:prstGeom prst="rect">
                      <a:avLst/>
                    </a:prstGeom>
                    <a:noFill/>
                    <a:ln>
                      <a:noFill/>
                    </a:ln>
                  </pic:spPr>
                </pic:pic>
              </a:graphicData>
            </a:graphic>
          </wp:inline>
        </w:drawing>
      </w:r>
    </w:p>
    <w:p w14:paraId="1EAEFA5D">
      <w:pPr>
        <w:rPr>
          <w:rFonts w:hint="eastAsia"/>
          <w:lang w:val="zh-CN" w:bidi="zh-CN"/>
        </w:rPr>
      </w:pPr>
    </w:p>
    <w:p w14:paraId="2B4215E9">
      <w:pPr>
        <w:pStyle w:val="4"/>
      </w:pPr>
      <w:bookmarkStart w:id="27" w:name="_Toc26994"/>
      <w:r>
        <w:t>3.3.3写电压1A</w:t>
      </w:r>
      <w:bookmarkEnd w:id="27"/>
    </w:p>
    <w:p w14:paraId="70614BE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1A=1000mA=0x03E8</w:t>
      </w:r>
    </w:p>
    <w:p w14:paraId="15DE95F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13 00 02 04 00 00 03 E8 A6 39</w:t>
      </w:r>
    </w:p>
    <w:p w14:paraId="3472C7AA">
      <w:pPr>
        <w:rPr>
          <w:rFonts w:hint="eastAsia"/>
          <w:lang w:val="zh-CN" w:bidi="zh-CN"/>
        </w:rPr>
      </w:pPr>
      <w:r>
        <w:rPr>
          <w:rFonts w:hint="eastAsia"/>
          <w:lang w:val="zh-CN" w:bidi="zh-CN"/>
        </w:rPr>
        <w:drawing>
          <wp:inline distT="0" distB="0" distL="114300" distR="114300">
            <wp:extent cx="5268595" cy="2506345"/>
            <wp:effectExtent l="0" t="0" r="8255" b="825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0"/>
                    <a:stretch>
                      <a:fillRect/>
                    </a:stretch>
                  </pic:blipFill>
                  <pic:spPr>
                    <a:xfrm>
                      <a:off x="0" y="0"/>
                      <a:ext cx="5268595" cy="2506345"/>
                    </a:xfrm>
                    <a:prstGeom prst="rect">
                      <a:avLst/>
                    </a:prstGeom>
                    <a:noFill/>
                    <a:ln>
                      <a:noFill/>
                    </a:ln>
                  </pic:spPr>
                </pic:pic>
              </a:graphicData>
            </a:graphic>
          </wp:inline>
        </w:drawing>
      </w:r>
    </w:p>
    <w:p w14:paraId="116B3551">
      <w:pPr>
        <w:pStyle w:val="4"/>
      </w:pPr>
      <w:r>
        <w:br w:type="page"/>
      </w:r>
      <w:bookmarkStart w:id="28" w:name="_Toc14721"/>
      <w:r>
        <w:t>3.3.4写开机</w:t>
      </w:r>
      <w:bookmarkEnd w:id="28"/>
    </w:p>
    <w:p w14:paraId="2520A9DA">
      <w:pPr>
        <w:rPr>
          <w:rFonts w:hint="eastAsia"/>
          <w:lang w:val="zh-CN" w:bidi="zh-CN"/>
        </w:rPr>
      </w:pPr>
    </w:p>
    <w:p w14:paraId="1B95F29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15 00 02 04 00 00 00 00 26 AD</w:t>
      </w:r>
    </w:p>
    <w:p w14:paraId="2607DA4A">
      <w:pPr>
        <w:rPr>
          <w:rFonts w:hint="eastAsia"/>
          <w:lang w:val="zh-CN" w:bidi="zh-CN"/>
        </w:rPr>
      </w:pPr>
      <w:r>
        <w:rPr>
          <w:rFonts w:hint="eastAsia"/>
          <w:lang w:val="zh-CN" w:bidi="zh-CN"/>
        </w:rPr>
        <w:drawing>
          <wp:inline distT="0" distB="0" distL="114300" distR="114300">
            <wp:extent cx="5268595" cy="2078355"/>
            <wp:effectExtent l="0" t="0" r="8255" b="1714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41"/>
                    <a:stretch>
                      <a:fillRect/>
                    </a:stretch>
                  </pic:blipFill>
                  <pic:spPr>
                    <a:xfrm>
                      <a:off x="0" y="0"/>
                      <a:ext cx="5268595" cy="2078355"/>
                    </a:xfrm>
                    <a:prstGeom prst="rect">
                      <a:avLst/>
                    </a:prstGeom>
                    <a:noFill/>
                    <a:ln>
                      <a:noFill/>
                    </a:ln>
                  </pic:spPr>
                </pic:pic>
              </a:graphicData>
            </a:graphic>
          </wp:inline>
        </w:drawing>
      </w:r>
    </w:p>
    <w:p w14:paraId="227DF857">
      <w:pPr>
        <w:pStyle w:val="4"/>
      </w:pPr>
      <w:bookmarkStart w:id="29" w:name="_Toc15438"/>
      <w:r>
        <w:t>3.3.5写关机</w:t>
      </w:r>
      <w:bookmarkEnd w:id="29"/>
    </w:p>
    <w:p w14:paraId="7E1E7F60">
      <w:pPr>
        <w:rPr>
          <w:rFonts w:hint="eastAsia"/>
          <w:lang w:val="zh-CN" w:bidi="zh-CN"/>
        </w:rPr>
      </w:pPr>
    </w:p>
    <w:p w14:paraId="252EA51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15 00 02 04 00 00 00 01 E7 6D</w:t>
      </w:r>
    </w:p>
    <w:p w14:paraId="1F707521">
      <w:pPr>
        <w:rPr>
          <w:rFonts w:hint="eastAsia"/>
          <w:lang w:val="zh-CN" w:bidi="zh-CN"/>
        </w:rPr>
      </w:pPr>
      <w:r>
        <w:rPr>
          <w:rFonts w:hint="eastAsia"/>
          <w:lang w:val="zh-CN" w:bidi="zh-CN"/>
        </w:rPr>
        <w:drawing>
          <wp:inline distT="0" distB="0" distL="114300" distR="114300">
            <wp:extent cx="5268595" cy="2078355"/>
            <wp:effectExtent l="0" t="0" r="8255" b="1714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42"/>
                    <a:stretch>
                      <a:fillRect/>
                    </a:stretch>
                  </pic:blipFill>
                  <pic:spPr>
                    <a:xfrm>
                      <a:off x="0" y="0"/>
                      <a:ext cx="5268595" cy="2078355"/>
                    </a:xfrm>
                    <a:prstGeom prst="rect">
                      <a:avLst/>
                    </a:prstGeom>
                    <a:noFill/>
                    <a:ln>
                      <a:noFill/>
                    </a:ln>
                  </pic:spPr>
                </pic:pic>
              </a:graphicData>
            </a:graphic>
          </wp:inline>
        </w:drawing>
      </w:r>
    </w:p>
    <w:p w14:paraId="1683D927">
      <w:pPr>
        <w:rPr>
          <w:rFonts w:hint="eastAsia"/>
          <w:lang w:val="zh-CN" w:bidi="zh-CN"/>
        </w:rPr>
      </w:pPr>
    </w:p>
    <w:p w14:paraId="1187C7A4">
      <w:pPr>
        <w:pStyle w:val="4"/>
      </w:pPr>
      <w:bookmarkStart w:id="30" w:name="_Toc22504"/>
      <w:r>
        <w:t>3.3.6写本地</w:t>
      </w:r>
      <w:bookmarkEnd w:id="30"/>
    </w:p>
    <w:p w14:paraId="04E2389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17 00 02 04 00 00 00 00 A7 74</w:t>
      </w:r>
    </w:p>
    <w:p w14:paraId="2B87C6E2">
      <w:pPr>
        <w:pStyle w:val="11"/>
        <w:tabs>
          <w:tab w:val="left" w:pos="939"/>
        </w:tabs>
        <w:spacing w:before="285" w:line="225" w:lineRule="auto"/>
        <w:outlineLvl w:val="9"/>
        <w:rPr>
          <w:rFonts w:hint="eastAsia"/>
          <w:lang w:val="zh-CN" w:bidi="zh-CN"/>
        </w:rPr>
      </w:pPr>
      <w:r>
        <w:rPr>
          <w:rFonts w:hint="eastAsia"/>
          <w:lang w:val="zh-CN" w:bidi="zh-CN"/>
        </w:rPr>
        <w:drawing>
          <wp:inline distT="0" distB="0" distL="114300" distR="114300">
            <wp:extent cx="5268595" cy="2078355"/>
            <wp:effectExtent l="0" t="0" r="8255" b="1714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43"/>
                    <a:stretch>
                      <a:fillRect/>
                    </a:stretch>
                  </pic:blipFill>
                  <pic:spPr>
                    <a:xfrm>
                      <a:off x="0" y="0"/>
                      <a:ext cx="5268595" cy="2078355"/>
                    </a:xfrm>
                    <a:prstGeom prst="rect">
                      <a:avLst/>
                    </a:prstGeom>
                    <a:noFill/>
                    <a:ln>
                      <a:noFill/>
                    </a:ln>
                  </pic:spPr>
                </pic:pic>
              </a:graphicData>
            </a:graphic>
          </wp:inline>
        </w:drawing>
      </w:r>
    </w:p>
    <w:p w14:paraId="6BC9D972">
      <w:pPr>
        <w:pStyle w:val="11"/>
        <w:tabs>
          <w:tab w:val="left" w:pos="939"/>
        </w:tabs>
        <w:spacing w:before="285" w:line="225" w:lineRule="auto"/>
        <w:outlineLvl w:val="9"/>
        <w:rPr>
          <w:rFonts w:hint="eastAsia"/>
          <w:lang w:val="zh-CN" w:bidi="zh-CN"/>
        </w:rPr>
      </w:pPr>
    </w:p>
    <w:p w14:paraId="2F74E816">
      <w:pPr>
        <w:pStyle w:val="11"/>
        <w:tabs>
          <w:tab w:val="left" w:pos="939"/>
        </w:tabs>
        <w:spacing w:before="285" w:line="225" w:lineRule="auto"/>
        <w:outlineLvl w:val="9"/>
        <w:rPr>
          <w:rFonts w:hint="eastAsia"/>
          <w:lang w:val="zh-CN" w:bidi="zh-CN"/>
        </w:rPr>
      </w:pPr>
    </w:p>
    <w:p w14:paraId="70741164">
      <w:pPr>
        <w:pStyle w:val="11"/>
        <w:tabs>
          <w:tab w:val="left" w:pos="939"/>
        </w:tabs>
        <w:spacing w:before="285" w:line="225" w:lineRule="auto"/>
        <w:outlineLvl w:val="9"/>
        <w:rPr>
          <w:rFonts w:hint="eastAsia"/>
          <w:lang w:val="zh-CN" w:bidi="zh-CN"/>
        </w:rPr>
      </w:pPr>
    </w:p>
    <w:p w14:paraId="2D3BB3C0">
      <w:pPr>
        <w:pStyle w:val="18"/>
        <w:widowControl/>
      </w:pPr>
      <w:r>
        <w:t>网口Modbus TCP协议介绍</w:t>
      </w:r>
    </w:p>
    <w:sdt>
      <w:sdtPr>
        <w:id w:val="649716477"/>
        <w:docPartObj>
          <w:docPartGallery w:val="Table of Contents"/>
          <w:docPartUnique/>
        </w:docPartObj>
      </w:sdtPr>
      <w:sdtEndPr>
        <w:rPr>
          <w:rFonts w:asciiTheme="minorHAnsi" w:hAnsiTheme="minorHAnsi" w:eastAsiaTheme="minorEastAsia" w:cstheme="minorBidi"/>
          <w:color w:val="auto"/>
          <w:kern w:val="2"/>
          <w:sz w:val="21"/>
          <w:szCs w:val="22"/>
          <w:lang w:val="zh-CN"/>
        </w:rPr>
      </w:sdtEndPr>
      <w:sdtContent>
        <w:p w14:paraId="61DEDB44">
          <w:pPr>
            <w:pStyle w:val="29"/>
            <w:widowControl/>
          </w:pPr>
          <w:bookmarkStart w:id="31" w:name="_Toc25162"/>
          <w:r>
            <w:t>目录</w:t>
          </w:r>
          <w:bookmarkEnd w:id="31"/>
        </w:p>
        <w:p w14:paraId="1CCF5B2C">
          <w:pPr>
            <w:pStyle w:val="15"/>
            <w:tabs>
              <w:tab w:val="right" w:leader="dot" w:pos="8296"/>
            </w:tabs>
          </w:pPr>
          <w:r>
            <w:fldChar w:fldCharType="begin"/>
          </w:r>
          <w:r>
            <w:instrText xml:space="preserve"> TOC \o "1-3" \h \z \u </w:instrText>
          </w:r>
          <w:r>
            <w:fldChar w:fldCharType="separate"/>
          </w:r>
          <w:r>
            <w:fldChar w:fldCharType="begin"/>
          </w:r>
          <w:r>
            <w:instrText xml:space="preserve"> HYPERLINK \l "_Toc186376528" </w:instrText>
          </w:r>
          <w:r>
            <w:fldChar w:fldCharType="separate"/>
          </w:r>
          <w:r>
            <w:rPr>
              <w:rStyle w:val="22"/>
            </w:rPr>
            <w:t>1</w:t>
          </w:r>
          <w:r>
            <w:rPr>
              <w:rStyle w:val="22"/>
              <w:rFonts w:hint="eastAsia"/>
            </w:rPr>
            <w:t>配置信息</w:t>
          </w:r>
          <w:r>
            <w:tab/>
          </w:r>
          <w:r>
            <w:fldChar w:fldCharType="begin"/>
          </w:r>
          <w:r>
            <w:instrText xml:space="preserve"> PAGEREF _Toc186376528 \h </w:instrText>
          </w:r>
          <w:r>
            <w:fldChar w:fldCharType="separate"/>
          </w:r>
          <w:r>
            <w:t>23</w:t>
          </w:r>
          <w:r>
            <w:fldChar w:fldCharType="end"/>
          </w:r>
          <w:r>
            <w:fldChar w:fldCharType="end"/>
          </w:r>
        </w:p>
        <w:p w14:paraId="3BA2255F">
          <w:pPr>
            <w:pStyle w:val="15"/>
            <w:tabs>
              <w:tab w:val="right" w:leader="dot" w:pos="8296"/>
            </w:tabs>
          </w:pPr>
          <w:r>
            <w:fldChar w:fldCharType="begin"/>
          </w:r>
          <w:r>
            <w:instrText xml:space="preserve"> HYPERLINK \l "_Toc186376529" </w:instrText>
          </w:r>
          <w:r>
            <w:fldChar w:fldCharType="separate"/>
          </w:r>
          <w:r>
            <w:rPr>
              <w:rStyle w:val="22"/>
            </w:rPr>
            <w:t>1 Modbus TCP</w:t>
          </w:r>
          <w:r>
            <w:tab/>
          </w:r>
          <w:r>
            <w:fldChar w:fldCharType="begin"/>
          </w:r>
          <w:r>
            <w:instrText xml:space="preserve"> PAGEREF _Toc186376529 \h </w:instrText>
          </w:r>
          <w:r>
            <w:fldChar w:fldCharType="separate"/>
          </w:r>
          <w:r>
            <w:t>23</w:t>
          </w:r>
          <w:r>
            <w:fldChar w:fldCharType="end"/>
          </w:r>
          <w:r>
            <w:fldChar w:fldCharType="end"/>
          </w:r>
        </w:p>
        <w:p w14:paraId="0E0A0775">
          <w:pPr>
            <w:pStyle w:val="17"/>
            <w:tabs>
              <w:tab w:val="right" w:leader="dot" w:pos="8296"/>
            </w:tabs>
          </w:pPr>
          <w:r>
            <w:fldChar w:fldCharType="begin"/>
          </w:r>
          <w:r>
            <w:instrText xml:space="preserve"> HYPERLINK \l "_Toc186376530" </w:instrText>
          </w:r>
          <w:r>
            <w:fldChar w:fldCharType="separate"/>
          </w:r>
          <w:r>
            <w:rPr>
              <w:rStyle w:val="22"/>
              <w:lang w:bidi="zh-CN"/>
            </w:rPr>
            <w:t>1.1 Modbus TCP</w:t>
          </w:r>
          <w:r>
            <w:rPr>
              <w:rStyle w:val="22"/>
              <w:rFonts w:hint="eastAsia"/>
              <w:lang w:bidi="zh-CN"/>
            </w:rPr>
            <w:t>与其他</w:t>
          </w:r>
          <w:r>
            <w:rPr>
              <w:rStyle w:val="22"/>
              <w:lang w:bidi="zh-CN"/>
            </w:rPr>
            <w:t>Modbus</w:t>
          </w:r>
          <w:r>
            <w:rPr>
              <w:rStyle w:val="22"/>
              <w:rFonts w:hint="eastAsia"/>
              <w:lang w:bidi="zh-CN"/>
            </w:rPr>
            <w:t>变体的区别</w:t>
          </w:r>
          <w:r>
            <w:tab/>
          </w:r>
          <w:r>
            <w:fldChar w:fldCharType="begin"/>
          </w:r>
          <w:r>
            <w:instrText xml:space="preserve"> PAGEREF _Toc186376530 \h </w:instrText>
          </w:r>
          <w:r>
            <w:fldChar w:fldCharType="separate"/>
          </w:r>
          <w:r>
            <w:t>24</w:t>
          </w:r>
          <w:r>
            <w:fldChar w:fldCharType="end"/>
          </w:r>
          <w:r>
            <w:fldChar w:fldCharType="end"/>
          </w:r>
        </w:p>
        <w:p w14:paraId="554DB1D1">
          <w:pPr>
            <w:pStyle w:val="17"/>
            <w:tabs>
              <w:tab w:val="right" w:leader="dot" w:pos="8296"/>
            </w:tabs>
          </w:pPr>
          <w:r>
            <w:fldChar w:fldCharType="begin"/>
          </w:r>
          <w:r>
            <w:instrText xml:space="preserve"> HYPERLINK \l "_Toc186376531" </w:instrText>
          </w:r>
          <w:r>
            <w:fldChar w:fldCharType="separate"/>
          </w:r>
          <w:r>
            <w:rPr>
              <w:rStyle w:val="22"/>
              <w:lang w:bidi="zh-CN"/>
            </w:rPr>
            <w:t>1.2 Modbus TCP</w:t>
          </w:r>
          <w:r>
            <w:rPr>
              <w:rStyle w:val="22"/>
              <w:rFonts w:hint="eastAsia"/>
              <w:lang w:bidi="zh-CN"/>
            </w:rPr>
            <w:t>协议原理解析</w:t>
          </w:r>
          <w:r>
            <w:tab/>
          </w:r>
          <w:r>
            <w:fldChar w:fldCharType="begin"/>
          </w:r>
          <w:r>
            <w:instrText xml:space="preserve"> PAGEREF _Toc186376531 \h </w:instrText>
          </w:r>
          <w:r>
            <w:fldChar w:fldCharType="separate"/>
          </w:r>
          <w:r>
            <w:t>24</w:t>
          </w:r>
          <w:r>
            <w:fldChar w:fldCharType="end"/>
          </w:r>
          <w:r>
            <w:fldChar w:fldCharType="end"/>
          </w:r>
        </w:p>
        <w:p w14:paraId="5E3E093B">
          <w:pPr>
            <w:pStyle w:val="12"/>
            <w:tabs>
              <w:tab w:val="right" w:leader="dot" w:pos="8296"/>
            </w:tabs>
          </w:pPr>
          <w:r>
            <w:fldChar w:fldCharType="begin"/>
          </w:r>
          <w:r>
            <w:instrText xml:space="preserve"> HYPERLINK \l "_Toc186376532" </w:instrText>
          </w:r>
          <w:r>
            <w:fldChar w:fldCharType="separate"/>
          </w:r>
          <w:r>
            <w:rPr>
              <w:rStyle w:val="22"/>
              <w:lang w:bidi="zh-CN"/>
            </w:rPr>
            <w:t xml:space="preserve">1.2.1 </w:t>
          </w:r>
          <w:r>
            <w:rPr>
              <w:rStyle w:val="22"/>
              <w:rFonts w:hint="eastAsia"/>
              <w:lang w:bidi="zh-CN"/>
            </w:rPr>
            <w:t>通信模型</w:t>
          </w:r>
          <w:r>
            <w:tab/>
          </w:r>
          <w:r>
            <w:fldChar w:fldCharType="begin"/>
          </w:r>
          <w:r>
            <w:instrText xml:space="preserve"> PAGEREF _Toc186376532 \h </w:instrText>
          </w:r>
          <w:r>
            <w:fldChar w:fldCharType="separate"/>
          </w:r>
          <w:r>
            <w:t>24</w:t>
          </w:r>
          <w:r>
            <w:fldChar w:fldCharType="end"/>
          </w:r>
          <w:r>
            <w:fldChar w:fldCharType="end"/>
          </w:r>
        </w:p>
        <w:p w14:paraId="3F2D0502">
          <w:pPr>
            <w:pStyle w:val="12"/>
            <w:tabs>
              <w:tab w:val="right" w:leader="dot" w:pos="8296"/>
            </w:tabs>
          </w:pPr>
          <w:r>
            <w:fldChar w:fldCharType="begin"/>
          </w:r>
          <w:r>
            <w:instrText xml:space="preserve"> HYPERLINK \l "_Toc186376533" </w:instrText>
          </w:r>
          <w:r>
            <w:fldChar w:fldCharType="separate"/>
          </w:r>
          <w:r>
            <w:rPr>
              <w:rStyle w:val="22"/>
              <w:lang w:bidi="zh-CN"/>
            </w:rPr>
            <w:t xml:space="preserve">1.2.2 </w:t>
          </w:r>
          <w:r>
            <w:rPr>
              <w:rStyle w:val="22"/>
              <w:rFonts w:hint="eastAsia"/>
              <w:lang w:bidi="zh-CN"/>
            </w:rPr>
            <w:t>数据传输方式</w:t>
          </w:r>
          <w:r>
            <w:tab/>
          </w:r>
          <w:r>
            <w:fldChar w:fldCharType="begin"/>
          </w:r>
          <w:r>
            <w:instrText xml:space="preserve"> PAGEREF _Toc186376533 \h </w:instrText>
          </w:r>
          <w:r>
            <w:fldChar w:fldCharType="separate"/>
          </w:r>
          <w:r>
            <w:t>24</w:t>
          </w:r>
          <w:r>
            <w:fldChar w:fldCharType="end"/>
          </w:r>
          <w:r>
            <w:fldChar w:fldCharType="end"/>
          </w:r>
        </w:p>
        <w:p w14:paraId="2754061F">
          <w:pPr>
            <w:pStyle w:val="12"/>
            <w:tabs>
              <w:tab w:val="right" w:leader="dot" w:pos="8296"/>
            </w:tabs>
          </w:pPr>
          <w:r>
            <w:fldChar w:fldCharType="begin"/>
          </w:r>
          <w:r>
            <w:instrText xml:space="preserve"> HYPERLINK \l "_Toc186376534" </w:instrText>
          </w:r>
          <w:r>
            <w:fldChar w:fldCharType="separate"/>
          </w:r>
          <w:r>
            <w:rPr>
              <w:rStyle w:val="22"/>
              <w:lang w:bidi="zh-CN"/>
            </w:rPr>
            <w:t xml:space="preserve">1.2.3 </w:t>
          </w:r>
          <w:r>
            <w:rPr>
              <w:rStyle w:val="22"/>
              <w:rFonts w:hint="eastAsia"/>
              <w:lang w:bidi="zh-CN"/>
            </w:rPr>
            <w:t>报文结构</w:t>
          </w:r>
          <w:r>
            <w:tab/>
          </w:r>
          <w:r>
            <w:fldChar w:fldCharType="begin"/>
          </w:r>
          <w:r>
            <w:instrText xml:space="preserve"> PAGEREF _Toc186376534 \h </w:instrText>
          </w:r>
          <w:r>
            <w:fldChar w:fldCharType="separate"/>
          </w:r>
          <w:r>
            <w:t>24</w:t>
          </w:r>
          <w:r>
            <w:fldChar w:fldCharType="end"/>
          </w:r>
          <w:r>
            <w:fldChar w:fldCharType="end"/>
          </w:r>
        </w:p>
        <w:p w14:paraId="537F285F">
          <w:pPr>
            <w:pStyle w:val="12"/>
            <w:tabs>
              <w:tab w:val="right" w:leader="dot" w:pos="8296"/>
            </w:tabs>
          </w:pPr>
          <w:r>
            <w:fldChar w:fldCharType="begin"/>
          </w:r>
          <w:r>
            <w:instrText xml:space="preserve"> HYPERLINK \l "_Toc186376535" </w:instrText>
          </w:r>
          <w:r>
            <w:fldChar w:fldCharType="separate"/>
          </w:r>
          <w:r>
            <w:rPr>
              <w:rStyle w:val="22"/>
              <w:lang w:bidi="zh-CN"/>
            </w:rPr>
            <w:t>1.2.4 MBAP</w:t>
          </w:r>
          <w:r>
            <w:rPr>
              <w:rStyle w:val="22"/>
              <w:rFonts w:hint="eastAsia"/>
              <w:lang w:bidi="zh-CN"/>
            </w:rPr>
            <w:t>头</w:t>
          </w:r>
          <w:r>
            <w:tab/>
          </w:r>
          <w:r>
            <w:fldChar w:fldCharType="begin"/>
          </w:r>
          <w:r>
            <w:instrText xml:space="preserve"> PAGEREF _Toc186376535 \h </w:instrText>
          </w:r>
          <w:r>
            <w:fldChar w:fldCharType="separate"/>
          </w:r>
          <w:r>
            <w:t>24</w:t>
          </w:r>
          <w:r>
            <w:fldChar w:fldCharType="end"/>
          </w:r>
          <w:r>
            <w:fldChar w:fldCharType="end"/>
          </w:r>
        </w:p>
        <w:p w14:paraId="5E711F66">
          <w:pPr>
            <w:pStyle w:val="12"/>
            <w:tabs>
              <w:tab w:val="right" w:leader="dot" w:pos="8296"/>
            </w:tabs>
          </w:pPr>
          <w:r>
            <w:fldChar w:fldCharType="begin"/>
          </w:r>
          <w:r>
            <w:instrText xml:space="preserve"> HYPERLINK \l "_Toc186376536" </w:instrText>
          </w:r>
          <w:r>
            <w:fldChar w:fldCharType="separate"/>
          </w:r>
          <w:r>
            <w:rPr>
              <w:rStyle w:val="22"/>
              <w:lang w:bidi="zh-CN"/>
            </w:rPr>
            <w:t>1.2.5 PDU</w:t>
          </w:r>
          <w:r>
            <w:tab/>
          </w:r>
          <w:r>
            <w:fldChar w:fldCharType="begin"/>
          </w:r>
          <w:r>
            <w:instrText xml:space="preserve"> PAGEREF _Toc186376536 \h </w:instrText>
          </w:r>
          <w:r>
            <w:fldChar w:fldCharType="separate"/>
          </w:r>
          <w:r>
            <w:t>24</w:t>
          </w:r>
          <w:r>
            <w:fldChar w:fldCharType="end"/>
          </w:r>
          <w:r>
            <w:fldChar w:fldCharType="end"/>
          </w:r>
        </w:p>
        <w:p w14:paraId="7D337783">
          <w:pPr>
            <w:pStyle w:val="12"/>
            <w:tabs>
              <w:tab w:val="right" w:leader="dot" w:pos="8296"/>
            </w:tabs>
          </w:pPr>
          <w:r>
            <w:fldChar w:fldCharType="begin"/>
          </w:r>
          <w:r>
            <w:instrText xml:space="preserve"> HYPERLINK \l "_Toc186376537" </w:instrText>
          </w:r>
          <w:r>
            <w:fldChar w:fldCharType="separate"/>
          </w:r>
          <w:r>
            <w:rPr>
              <w:rStyle w:val="22"/>
              <w:lang w:bidi="zh-CN"/>
            </w:rPr>
            <w:t xml:space="preserve">1.2.6 </w:t>
          </w:r>
          <w:r>
            <w:rPr>
              <w:rStyle w:val="22"/>
              <w:rFonts w:hint="eastAsia"/>
              <w:lang w:bidi="zh-CN"/>
            </w:rPr>
            <w:t>常用功能码</w:t>
          </w:r>
          <w:r>
            <w:tab/>
          </w:r>
          <w:r>
            <w:fldChar w:fldCharType="begin"/>
          </w:r>
          <w:r>
            <w:instrText xml:space="preserve"> PAGEREF _Toc186376537 \h </w:instrText>
          </w:r>
          <w:r>
            <w:fldChar w:fldCharType="separate"/>
          </w:r>
          <w:r>
            <w:t>25</w:t>
          </w:r>
          <w:r>
            <w:fldChar w:fldCharType="end"/>
          </w:r>
          <w:r>
            <w:fldChar w:fldCharType="end"/>
          </w:r>
        </w:p>
        <w:p w14:paraId="4DA6D447">
          <w:pPr>
            <w:pStyle w:val="12"/>
            <w:tabs>
              <w:tab w:val="right" w:leader="dot" w:pos="8296"/>
            </w:tabs>
          </w:pPr>
          <w:r>
            <w:fldChar w:fldCharType="begin"/>
          </w:r>
          <w:r>
            <w:instrText xml:space="preserve"> HYPERLINK \l "_Toc186376538" </w:instrText>
          </w:r>
          <w:r>
            <w:fldChar w:fldCharType="separate"/>
          </w:r>
          <w:r>
            <w:rPr>
              <w:rStyle w:val="22"/>
              <w:lang w:bidi="zh-CN"/>
            </w:rPr>
            <w:t xml:space="preserve">1.2.7 </w:t>
          </w:r>
          <w:r>
            <w:rPr>
              <w:rStyle w:val="22"/>
              <w:rFonts w:hint="eastAsia"/>
              <w:lang w:bidi="zh-CN"/>
            </w:rPr>
            <w:t>数据映射</w:t>
          </w:r>
          <w:r>
            <w:tab/>
          </w:r>
          <w:r>
            <w:fldChar w:fldCharType="begin"/>
          </w:r>
          <w:r>
            <w:instrText xml:space="preserve"> PAGEREF _Toc186376538 \h </w:instrText>
          </w:r>
          <w:r>
            <w:fldChar w:fldCharType="separate"/>
          </w:r>
          <w:r>
            <w:t>25</w:t>
          </w:r>
          <w:r>
            <w:fldChar w:fldCharType="end"/>
          </w:r>
          <w:r>
            <w:fldChar w:fldCharType="end"/>
          </w:r>
        </w:p>
        <w:p w14:paraId="49867CE6">
          <w:pPr>
            <w:pStyle w:val="17"/>
            <w:tabs>
              <w:tab w:val="right" w:leader="dot" w:pos="8296"/>
            </w:tabs>
          </w:pPr>
          <w:r>
            <w:fldChar w:fldCharType="begin"/>
          </w:r>
          <w:r>
            <w:instrText xml:space="preserve"> HYPERLINK \l "_Toc186376539" </w:instrText>
          </w:r>
          <w:r>
            <w:fldChar w:fldCharType="separate"/>
          </w:r>
          <w:r>
            <w:rPr>
              <w:rStyle w:val="22"/>
              <w:rFonts w:ascii="微软雅黑" w:hAnsi="微软雅黑" w:eastAsia="微软雅黑" w:cs="宋体"/>
              <w:w w:val="105"/>
              <w:lang w:bidi="zh-CN"/>
            </w:rPr>
            <w:t>2</w:t>
          </w:r>
          <w:r>
            <w:rPr>
              <w:rStyle w:val="22"/>
              <w:rFonts w:hint="eastAsia" w:ascii="微软雅黑" w:hAnsi="微软雅黑" w:eastAsia="微软雅黑" w:cs="宋体"/>
              <w:w w:val="105"/>
              <w:lang w:bidi="zh-CN"/>
            </w:rPr>
            <w:t>协议寄存器介绍</w:t>
          </w:r>
          <w:r>
            <w:tab/>
          </w:r>
          <w:r>
            <w:fldChar w:fldCharType="begin"/>
          </w:r>
          <w:r>
            <w:instrText xml:space="preserve"> PAGEREF _Toc186376539 \h </w:instrText>
          </w:r>
          <w:r>
            <w:fldChar w:fldCharType="separate"/>
          </w:r>
          <w:r>
            <w:t>25</w:t>
          </w:r>
          <w:r>
            <w:fldChar w:fldCharType="end"/>
          </w:r>
          <w:r>
            <w:fldChar w:fldCharType="end"/>
          </w:r>
        </w:p>
        <w:p w14:paraId="35D29DE6">
          <w:pPr>
            <w:pStyle w:val="17"/>
            <w:tabs>
              <w:tab w:val="right" w:leader="dot" w:pos="8296"/>
            </w:tabs>
          </w:pPr>
          <w:r>
            <w:fldChar w:fldCharType="begin"/>
          </w:r>
          <w:r>
            <w:instrText xml:space="preserve"> HYPERLINK \l "_Toc186376540" </w:instrText>
          </w:r>
          <w:r>
            <w:fldChar w:fldCharType="separate"/>
          </w:r>
          <w:r>
            <w:rPr>
              <w:rStyle w:val="22"/>
              <w:lang w:bidi="zh-CN"/>
            </w:rPr>
            <w:t>2.1</w:t>
          </w:r>
          <w:r>
            <w:rPr>
              <w:rStyle w:val="22"/>
              <w:rFonts w:hint="eastAsia"/>
              <w:lang w:bidi="zh-CN"/>
            </w:rPr>
            <w:t>读取保持寄存器（</w:t>
          </w:r>
          <w:r>
            <w:rPr>
              <w:rStyle w:val="22"/>
              <w:lang w:bidi="zh-CN"/>
            </w:rPr>
            <w:t>0x03</w:t>
          </w:r>
          <w:r>
            <w:rPr>
              <w:rStyle w:val="22"/>
              <w:rFonts w:hint="eastAsia"/>
              <w:lang w:bidi="zh-CN"/>
            </w:rPr>
            <w:t>）</w:t>
          </w:r>
          <w:r>
            <w:tab/>
          </w:r>
          <w:r>
            <w:fldChar w:fldCharType="begin"/>
          </w:r>
          <w:r>
            <w:instrText xml:space="preserve"> PAGEREF _Toc186376540 \h </w:instrText>
          </w:r>
          <w:r>
            <w:fldChar w:fldCharType="separate"/>
          </w:r>
          <w:r>
            <w:t>25</w:t>
          </w:r>
          <w:r>
            <w:fldChar w:fldCharType="end"/>
          </w:r>
          <w:r>
            <w:fldChar w:fldCharType="end"/>
          </w:r>
        </w:p>
        <w:p w14:paraId="09D5A617">
          <w:pPr>
            <w:pStyle w:val="17"/>
            <w:tabs>
              <w:tab w:val="right" w:leader="dot" w:pos="8296"/>
            </w:tabs>
          </w:pPr>
          <w:r>
            <w:fldChar w:fldCharType="begin"/>
          </w:r>
          <w:r>
            <w:instrText xml:space="preserve"> HYPERLINK \l "_Toc186376541" </w:instrText>
          </w:r>
          <w:r>
            <w:fldChar w:fldCharType="separate"/>
          </w:r>
          <w:r>
            <w:rPr>
              <w:rStyle w:val="22"/>
              <w:w w:val="105"/>
              <w:lang w:bidi="zh-CN"/>
            </w:rPr>
            <w:t>2.2</w:t>
          </w:r>
          <w:r>
            <w:rPr>
              <w:rStyle w:val="22"/>
              <w:rFonts w:hint="eastAsia"/>
              <w:w w:val="105"/>
              <w:lang w:bidi="zh-CN"/>
            </w:rPr>
            <w:t>写入保持寄存器</w:t>
          </w:r>
          <w:r>
            <w:rPr>
              <w:rStyle w:val="22"/>
              <w:w w:val="105"/>
              <w:lang w:bidi="zh-CN"/>
            </w:rPr>
            <w:t>(0x10)</w:t>
          </w:r>
          <w:r>
            <w:tab/>
          </w:r>
          <w:r>
            <w:fldChar w:fldCharType="begin"/>
          </w:r>
          <w:r>
            <w:instrText xml:space="preserve"> PAGEREF _Toc186376541 \h </w:instrText>
          </w:r>
          <w:r>
            <w:fldChar w:fldCharType="separate"/>
          </w:r>
          <w:r>
            <w:t>25</w:t>
          </w:r>
          <w:r>
            <w:fldChar w:fldCharType="end"/>
          </w:r>
          <w:r>
            <w:fldChar w:fldCharType="end"/>
          </w:r>
        </w:p>
        <w:p w14:paraId="67A6134D">
          <w:pPr>
            <w:pStyle w:val="15"/>
            <w:tabs>
              <w:tab w:val="right" w:leader="dot" w:pos="8296"/>
            </w:tabs>
          </w:pPr>
          <w:r>
            <w:fldChar w:fldCharType="begin"/>
          </w:r>
          <w:r>
            <w:instrText xml:space="preserve"> HYPERLINK \l "_Toc186376542" </w:instrText>
          </w:r>
          <w:r>
            <w:fldChar w:fldCharType="separate"/>
          </w:r>
          <w:r>
            <w:rPr>
              <w:rStyle w:val="22"/>
            </w:rPr>
            <w:t>3</w:t>
          </w:r>
          <w:r>
            <w:rPr>
              <w:rStyle w:val="22"/>
              <w:rFonts w:hint="eastAsia"/>
            </w:rPr>
            <w:t>实例</w:t>
          </w:r>
          <w:r>
            <w:tab/>
          </w:r>
          <w:r>
            <w:fldChar w:fldCharType="begin"/>
          </w:r>
          <w:r>
            <w:instrText xml:space="preserve"> PAGEREF _Toc186376542 \h </w:instrText>
          </w:r>
          <w:r>
            <w:fldChar w:fldCharType="separate"/>
          </w:r>
          <w:r>
            <w:t>26</w:t>
          </w:r>
          <w:r>
            <w:fldChar w:fldCharType="end"/>
          </w:r>
          <w:r>
            <w:fldChar w:fldCharType="end"/>
          </w:r>
        </w:p>
        <w:p w14:paraId="3F2CB58C">
          <w:pPr>
            <w:pStyle w:val="17"/>
            <w:tabs>
              <w:tab w:val="right" w:leader="dot" w:pos="8296"/>
            </w:tabs>
          </w:pPr>
          <w:r>
            <w:fldChar w:fldCharType="begin"/>
          </w:r>
          <w:r>
            <w:instrText xml:space="preserve"> HYPERLINK \l "_Toc186376543" </w:instrText>
          </w:r>
          <w:r>
            <w:fldChar w:fldCharType="separate"/>
          </w:r>
          <w:r>
            <w:rPr>
              <w:rStyle w:val="22"/>
              <w:rFonts w:ascii="宋体" w:hAnsi="宋体" w:eastAsia="宋体"/>
              <w:lang w:bidi="zh-CN"/>
            </w:rPr>
            <w:t>3.1</w:t>
          </w:r>
          <w:r>
            <w:rPr>
              <w:rStyle w:val="22"/>
              <w:rFonts w:hint="eastAsia" w:ascii="宋体" w:hAnsi="宋体" w:eastAsia="宋体"/>
              <w:lang w:bidi="zh-CN"/>
            </w:rPr>
            <w:t>控制流程</w:t>
          </w:r>
          <w:r>
            <w:tab/>
          </w:r>
          <w:r>
            <w:fldChar w:fldCharType="begin"/>
          </w:r>
          <w:r>
            <w:instrText xml:space="preserve"> PAGEREF _Toc186376543 \h </w:instrText>
          </w:r>
          <w:r>
            <w:fldChar w:fldCharType="separate"/>
          </w:r>
          <w:r>
            <w:t>26</w:t>
          </w:r>
          <w:r>
            <w:fldChar w:fldCharType="end"/>
          </w:r>
          <w:r>
            <w:fldChar w:fldCharType="end"/>
          </w:r>
        </w:p>
        <w:p w14:paraId="178DB72F">
          <w:pPr>
            <w:pStyle w:val="17"/>
            <w:tabs>
              <w:tab w:val="right" w:leader="dot" w:pos="8296"/>
            </w:tabs>
          </w:pPr>
          <w:r>
            <w:fldChar w:fldCharType="begin"/>
          </w:r>
          <w:r>
            <w:instrText xml:space="preserve"> HYPERLINK \l "_Toc186376544" </w:instrText>
          </w:r>
          <w:r>
            <w:fldChar w:fldCharType="separate"/>
          </w:r>
          <w:r>
            <w:rPr>
              <w:rStyle w:val="22"/>
              <w:lang w:bidi="zh-CN"/>
            </w:rPr>
            <w:t>3.2</w:t>
          </w:r>
          <w:r>
            <w:rPr>
              <w:rStyle w:val="22"/>
              <w:rFonts w:hint="eastAsia"/>
              <w:lang w:bidi="zh-CN"/>
            </w:rPr>
            <w:t>读输入寄存器（</w:t>
          </w:r>
          <w:r>
            <w:rPr>
              <w:rStyle w:val="22"/>
              <w:lang w:bidi="zh-CN"/>
            </w:rPr>
            <w:t>0x03</w:t>
          </w:r>
          <w:r>
            <w:rPr>
              <w:rStyle w:val="22"/>
              <w:rFonts w:hint="eastAsia"/>
              <w:lang w:bidi="zh-CN"/>
            </w:rPr>
            <w:t>）</w:t>
          </w:r>
          <w:r>
            <w:tab/>
          </w:r>
          <w:r>
            <w:fldChar w:fldCharType="begin"/>
          </w:r>
          <w:r>
            <w:instrText xml:space="preserve"> PAGEREF _Toc186376544 \h </w:instrText>
          </w:r>
          <w:r>
            <w:fldChar w:fldCharType="separate"/>
          </w:r>
          <w:r>
            <w:t>26</w:t>
          </w:r>
          <w:r>
            <w:fldChar w:fldCharType="end"/>
          </w:r>
          <w:r>
            <w:fldChar w:fldCharType="end"/>
          </w:r>
        </w:p>
        <w:p w14:paraId="551B89F0">
          <w:pPr>
            <w:pStyle w:val="17"/>
            <w:tabs>
              <w:tab w:val="right" w:leader="dot" w:pos="8296"/>
            </w:tabs>
          </w:pPr>
          <w:r>
            <w:fldChar w:fldCharType="begin"/>
          </w:r>
          <w:r>
            <w:instrText xml:space="preserve"> HYPERLINK \l "_Toc186376545" </w:instrText>
          </w:r>
          <w:r>
            <w:fldChar w:fldCharType="separate"/>
          </w:r>
          <w:r>
            <w:rPr>
              <w:rStyle w:val="22"/>
              <w:lang w:bidi="zh-CN"/>
            </w:rPr>
            <w:t>3.3</w:t>
          </w:r>
          <w:r>
            <w:rPr>
              <w:rStyle w:val="22"/>
              <w:rFonts w:hint="eastAsia"/>
              <w:lang w:bidi="zh-CN"/>
            </w:rPr>
            <w:t>写保持寄存器（</w:t>
          </w:r>
          <w:r>
            <w:rPr>
              <w:rStyle w:val="22"/>
              <w:lang w:bidi="zh-CN"/>
            </w:rPr>
            <w:t>0x10</w:t>
          </w:r>
          <w:r>
            <w:rPr>
              <w:rStyle w:val="22"/>
              <w:rFonts w:hint="eastAsia"/>
              <w:lang w:bidi="zh-CN"/>
            </w:rPr>
            <w:t>）</w:t>
          </w:r>
          <w:r>
            <w:tab/>
          </w:r>
          <w:r>
            <w:fldChar w:fldCharType="begin"/>
          </w:r>
          <w:r>
            <w:instrText xml:space="preserve"> PAGEREF _Toc186376545 \h </w:instrText>
          </w:r>
          <w:r>
            <w:fldChar w:fldCharType="separate"/>
          </w:r>
          <w:r>
            <w:t>26</w:t>
          </w:r>
          <w:r>
            <w:fldChar w:fldCharType="end"/>
          </w:r>
          <w:r>
            <w:fldChar w:fldCharType="end"/>
          </w:r>
        </w:p>
        <w:p w14:paraId="464E9EA4">
          <w:pPr>
            <w:pStyle w:val="12"/>
            <w:tabs>
              <w:tab w:val="right" w:leader="dot" w:pos="8296"/>
            </w:tabs>
          </w:pPr>
          <w:r>
            <w:fldChar w:fldCharType="begin"/>
          </w:r>
          <w:r>
            <w:instrText xml:space="preserve"> HYPERLINK \l "_Toc186376546" </w:instrText>
          </w:r>
          <w:r>
            <w:fldChar w:fldCharType="separate"/>
          </w:r>
          <w:r>
            <w:rPr>
              <w:rStyle w:val="22"/>
              <w:lang w:bidi="zh-CN"/>
            </w:rPr>
            <w:t>3.3.1</w:t>
          </w:r>
          <w:r>
            <w:rPr>
              <w:rStyle w:val="22"/>
              <w:rFonts w:hint="eastAsia"/>
              <w:lang w:bidi="zh-CN"/>
            </w:rPr>
            <w:t>进入远程</w:t>
          </w:r>
          <w:r>
            <w:tab/>
          </w:r>
          <w:r>
            <w:fldChar w:fldCharType="begin"/>
          </w:r>
          <w:r>
            <w:instrText xml:space="preserve"> PAGEREF _Toc186376546 \h </w:instrText>
          </w:r>
          <w:r>
            <w:fldChar w:fldCharType="separate"/>
          </w:r>
          <w:r>
            <w:t>26</w:t>
          </w:r>
          <w:r>
            <w:fldChar w:fldCharType="end"/>
          </w:r>
          <w:r>
            <w:fldChar w:fldCharType="end"/>
          </w:r>
        </w:p>
        <w:p w14:paraId="23294D32">
          <w:pPr>
            <w:pStyle w:val="12"/>
            <w:tabs>
              <w:tab w:val="right" w:leader="dot" w:pos="8296"/>
            </w:tabs>
          </w:pPr>
          <w:r>
            <w:fldChar w:fldCharType="begin"/>
          </w:r>
          <w:r>
            <w:instrText xml:space="preserve"> HYPERLINK \l "_Toc186376547" </w:instrText>
          </w:r>
          <w:r>
            <w:fldChar w:fldCharType="separate"/>
          </w:r>
          <w:r>
            <w:rPr>
              <w:rStyle w:val="22"/>
              <w:lang w:bidi="zh-CN"/>
            </w:rPr>
            <w:t>3.3.2</w:t>
          </w:r>
          <w:r>
            <w:rPr>
              <w:rStyle w:val="22"/>
              <w:rFonts w:hint="eastAsia"/>
              <w:lang w:bidi="zh-CN"/>
            </w:rPr>
            <w:t>写电压</w:t>
          </w:r>
          <w:r>
            <w:rPr>
              <w:rStyle w:val="22"/>
              <w:lang w:bidi="zh-CN"/>
            </w:rPr>
            <w:t>5V</w:t>
          </w:r>
          <w:r>
            <w:tab/>
          </w:r>
          <w:r>
            <w:fldChar w:fldCharType="begin"/>
          </w:r>
          <w:r>
            <w:instrText xml:space="preserve"> PAGEREF _Toc186376547 \h </w:instrText>
          </w:r>
          <w:r>
            <w:fldChar w:fldCharType="separate"/>
          </w:r>
          <w:r>
            <w:t>27</w:t>
          </w:r>
          <w:r>
            <w:fldChar w:fldCharType="end"/>
          </w:r>
          <w:r>
            <w:fldChar w:fldCharType="end"/>
          </w:r>
        </w:p>
        <w:p w14:paraId="6AFE943A">
          <w:pPr>
            <w:pStyle w:val="12"/>
            <w:tabs>
              <w:tab w:val="right" w:leader="dot" w:pos="8296"/>
            </w:tabs>
          </w:pPr>
          <w:r>
            <w:fldChar w:fldCharType="begin"/>
          </w:r>
          <w:r>
            <w:instrText xml:space="preserve"> HYPERLINK \l "_Toc186376548" </w:instrText>
          </w:r>
          <w:r>
            <w:fldChar w:fldCharType="separate"/>
          </w:r>
          <w:r>
            <w:rPr>
              <w:rStyle w:val="22"/>
              <w:lang w:bidi="zh-CN"/>
            </w:rPr>
            <w:t>3.3.3</w:t>
          </w:r>
          <w:r>
            <w:rPr>
              <w:rStyle w:val="22"/>
              <w:rFonts w:hint="eastAsia"/>
              <w:lang w:bidi="zh-CN"/>
            </w:rPr>
            <w:t>写电流</w:t>
          </w:r>
          <w:r>
            <w:rPr>
              <w:rStyle w:val="22"/>
              <w:lang w:bidi="zh-CN"/>
            </w:rPr>
            <w:t>1A</w:t>
          </w:r>
          <w:r>
            <w:tab/>
          </w:r>
          <w:r>
            <w:fldChar w:fldCharType="begin"/>
          </w:r>
          <w:r>
            <w:instrText xml:space="preserve"> PAGEREF _Toc186376548 \h </w:instrText>
          </w:r>
          <w:r>
            <w:fldChar w:fldCharType="separate"/>
          </w:r>
          <w:r>
            <w:t>27</w:t>
          </w:r>
          <w:r>
            <w:fldChar w:fldCharType="end"/>
          </w:r>
          <w:r>
            <w:fldChar w:fldCharType="end"/>
          </w:r>
        </w:p>
        <w:p w14:paraId="78C19C1D">
          <w:pPr>
            <w:pStyle w:val="12"/>
            <w:tabs>
              <w:tab w:val="right" w:leader="dot" w:pos="8296"/>
            </w:tabs>
          </w:pPr>
          <w:r>
            <w:fldChar w:fldCharType="begin"/>
          </w:r>
          <w:r>
            <w:instrText xml:space="preserve"> HYPERLINK \l "_Toc186376549" </w:instrText>
          </w:r>
          <w:r>
            <w:fldChar w:fldCharType="separate"/>
          </w:r>
          <w:r>
            <w:rPr>
              <w:rStyle w:val="22"/>
              <w:lang w:bidi="zh-CN"/>
            </w:rPr>
            <w:t>3.3.4</w:t>
          </w:r>
          <w:r>
            <w:rPr>
              <w:rStyle w:val="22"/>
              <w:rFonts w:hint="eastAsia"/>
              <w:lang w:bidi="zh-CN"/>
            </w:rPr>
            <w:t>写开机</w:t>
          </w:r>
          <w:r>
            <w:tab/>
          </w:r>
          <w:r>
            <w:fldChar w:fldCharType="begin"/>
          </w:r>
          <w:r>
            <w:instrText xml:space="preserve"> PAGEREF _Toc186376549 \h </w:instrText>
          </w:r>
          <w:r>
            <w:fldChar w:fldCharType="separate"/>
          </w:r>
          <w:r>
            <w:t>28</w:t>
          </w:r>
          <w:r>
            <w:fldChar w:fldCharType="end"/>
          </w:r>
          <w:r>
            <w:fldChar w:fldCharType="end"/>
          </w:r>
        </w:p>
        <w:p w14:paraId="77E02911">
          <w:pPr>
            <w:pStyle w:val="12"/>
            <w:tabs>
              <w:tab w:val="right" w:leader="dot" w:pos="8296"/>
            </w:tabs>
          </w:pPr>
          <w:r>
            <w:fldChar w:fldCharType="begin"/>
          </w:r>
          <w:r>
            <w:instrText xml:space="preserve"> HYPERLINK \l "_Toc186376550" </w:instrText>
          </w:r>
          <w:r>
            <w:fldChar w:fldCharType="separate"/>
          </w:r>
          <w:r>
            <w:rPr>
              <w:rStyle w:val="22"/>
              <w:lang w:bidi="zh-CN"/>
            </w:rPr>
            <w:t>3.3.5</w:t>
          </w:r>
          <w:r>
            <w:rPr>
              <w:rStyle w:val="22"/>
              <w:rFonts w:hint="eastAsia"/>
              <w:lang w:bidi="zh-CN"/>
            </w:rPr>
            <w:t>写关机</w:t>
          </w:r>
          <w:r>
            <w:tab/>
          </w:r>
          <w:r>
            <w:fldChar w:fldCharType="begin"/>
          </w:r>
          <w:r>
            <w:instrText xml:space="preserve"> PAGEREF _Toc186376550 \h </w:instrText>
          </w:r>
          <w:r>
            <w:fldChar w:fldCharType="separate"/>
          </w:r>
          <w:r>
            <w:t>28</w:t>
          </w:r>
          <w:r>
            <w:fldChar w:fldCharType="end"/>
          </w:r>
          <w:r>
            <w:fldChar w:fldCharType="end"/>
          </w:r>
        </w:p>
        <w:p w14:paraId="4313A45D">
          <w:pPr>
            <w:pStyle w:val="12"/>
            <w:tabs>
              <w:tab w:val="right" w:leader="dot" w:pos="8296"/>
            </w:tabs>
          </w:pPr>
          <w:r>
            <w:fldChar w:fldCharType="begin"/>
          </w:r>
          <w:r>
            <w:instrText xml:space="preserve"> HYPERLINK \l "_Toc186376551" </w:instrText>
          </w:r>
          <w:r>
            <w:fldChar w:fldCharType="separate"/>
          </w:r>
          <w:r>
            <w:rPr>
              <w:rStyle w:val="22"/>
              <w:lang w:bidi="zh-CN"/>
            </w:rPr>
            <w:t>3.3.6</w:t>
          </w:r>
          <w:r>
            <w:rPr>
              <w:rStyle w:val="22"/>
              <w:rFonts w:hint="eastAsia"/>
              <w:lang w:bidi="zh-CN"/>
            </w:rPr>
            <w:t>写本地</w:t>
          </w:r>
          <w:r>
            <w:tab/>
          </w:r>
          <w:r>
            <w:fldChar w:fldCharType="begin"/>
          </w:r>
          <w:r>
            <w:instrText xml:space="preserve"> PAGEREF _Toc186376551 \h </w:instrText>
          </w:r>
          <w:r>
            <w:fldChar w:fldCharType="separate"/>
          </w:r>
          <w:r>
            <w:t>28</w:t>
          </w:r>
          <w:r>
            <w:fldChar w:fldCharType="end"/>
          </w:r>
          <w:r>
            <w:fldChar w:fldCharType="end"/>
          </w:r>
        </w:p>
        <w:p w14:paraId="69FD41AD">
          <w:r>
            <w:rPr>
              <w:b/>
              <w:bCs/>
              <w:lang w:val="zh-CN"/>
            </w:rPr>
            <w:fldChar w:fldCharType="end"/>
          </w:r>
        </w:p>
      </w:sdtContent>
    </w:sdt>
    <w:p w14:paraId="53B05AE0">
      <w:pPr>
        <w:widowControl/>
        <w:jc w:val="left"/>
      </w:pPr>
    </w:p>
    <w:p w14:paraId="0237B264">
      <w:pPr>
        <w:pStyle w:val="2"/>
        <w:numPr>
          <w:ilvl w:val="0"/>
          <w:numId w:val="0"/>
        </w:numPr>
        <w:ind w:left="0" w:leftChars="0" w:firstLine="0" w:firstLineChars="0"/>
        <w:rPr>
          <w:rFonts w:hint="eastAsia" w:ascii="黑体" w:hAnsi="黑体" w:eastAsia="黑体" w:cs="黑体"/>
          <w:b w:val="0"/>
        </w:rPr>
      </w:pPr>
      <w:bookmarkStart w:id="32" w:name="_Toc186376528"/>
      <w:bookmarkStart w:id="33" w:name="_Toc4104"/>
      <w:r>
        <w:rPr>
          <w:rFonts w:hint="default" w:ascii="黑体" w:hAnsi="黑体" w:eastAsia="黑体" w:cs="黑体"/>
          <w:b w:val="0"/>
          <w:color w:val="000000"/>
          <w:kern w:val="44"/>
          <w:sz w:val="32"/>
          <w:szCs w:val="44"/>
          <w:lang w:bidi="ar-SA"/>
        </w:rPr>
        <w:t>1</w:t>
      </w:r>
      <w:r>
        <w:t>配置信息</w:t>
      </w:r>
      <w:bookmarkEnd w:id="32"/>
      <w:bookmarkEnd w:id="33"/>
    </w:p>
    <w:p w14:paraId="30F3589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默认IP：192.168.1.222</w:t>
      </w:r>
    </w:p>
    <w:p w14:paraId="6DED2B9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端口：502</w:t>
      </w:r>
    </w:p>
    <w:p w14:paraId="69D9DC3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通讯协议：ModbusTCP</w:t>
      </w:r>
    </w:p>
    <w:p w14:paraId="7BF4BDB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服务端</w:t>
      </w:r>
    </w:p>
    <w:p w14:paraId="696344C8"/>
    <w:p w14:paraId="307BD2E2">
      <w:pPr>
        <w:pStyle w:val="2"/>
        <w:numPr>
          <w:ilvl w:val="0"/>
          <w:numId w:val="15"/>
        </w:numPr>
        <w:ind w:left="0" w:leftChars="0" w:firstLine="0" w:firstLineChars="0"/>
        <w:rPr>
          <w:b w:val="0"/>
        </w:rPr>
      </w:pPr>
      <w:bookmarkStart w:id="34" w:name="_Toc13007"/>
      <w:bookmarkStart w:id="35" w:name="_Toc186376529"/>
      <w:r>
        <w:t>Modbus TCP</w:t>
      </w:r>
      <w:bookmarkEnd w:id="34"/>
      <w:bookmarkEnd w:id="35"/>
    </w:p>
    <w:p w14:paraId="41F48F3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TCP（也称为Modbus TCP/IP）是Modbus协议的一个变种，基于TCP/IP协议栈在以太网上进行通信。它继承了Modbus协议的所有优点，同时利用以太网的高带宽和稳定性，提供更快速和可靠的数据传输。</w:t>
      </w:r>
    </w:p>
    <w:p w14:paraId="12B99745"/>
    <w:p w14:paraId="70C60A2E">
      <w:pPr>
        <w:pStyle w:val="3"/>
        <w:numPr>
          <w:ilvl w:val="0"/>
          <w:numId w:val="16"/>
        </w:numPr>
        <w:ind w:left="0" w:leftChars="0" w:firstLine="0" w:firstLineChars="0"/>
        <w:rPr>
          <w:b w:val="0"/>
        </w:rPr>
      </w:pPr>
      <w:bookmarkStart w:id="36" w:name="_Toc186376530"/>
      <w:bookmarkStart w:id="37" w:name="_Toc20071"/>
      <w:r>
        <w:t>Modbus TCP与其他Modbus变体的区别</w:t>
      </w:r>
      <w:bookmarkEnd w:id="36"/>
      <w:bookmarkEnd w:id="37"/>
    </w:p>
    <w:p w14:paraId="2CC21B4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Modbus协议有多种实现方式，包括：</w:t>
      </w:r>
    </w:p>
    <w:p w14:paraId="1313306E"/>
    <w:p w14:paraId="3CFB166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RTU：基于串行通信（如RS-485），数据传输效率较低，适用于点对点或点对多点的简单网络。</w:t>
      </w:r>
    </w:p>
    <w:p w14:paraId="3C30FC1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ASCII：同样基于串行通信，但使用ASCII码表示数据，便于调试，但效率更低。</w:t>
      </w:r>
    </w:p>
    <w:p w14:paraId="4F4D79A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TCP：基于以太网，支持更高的数据传输速率和更复杂的网络拓扑。</w:t>
      </w:r>
    </w:p>
    <w:p w14:paraId="050C476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与传统的Modbus RTU相比，Modbus TCP消除了串行通信的限制，支持更大的网络规模和更高的数据传输速度，适用于现代工业自动化系统。</w:t>
      </w:r>
    </w:p>
    <w:p w14:paraId="1C2EB94C"/>
    <w:p w14:paraId="2BC19903">
      <w:pPr>
        <w:pStyle w:val="3"/>
        <w:numPr>
          <w:ilvl w:val="0"/>
          <w:numId w:val="16"/>
        </w:numPr>
        <w:ind w:left="0" w:leftChars="0" w:firstLine="0" w:firstLineChars="0"/>
        <w:rPr>
          <w:b w:val="0"/>
        </w:rPr>
      </w:pPr>
      <w:bookmarkStart w:id="38" w:name="_Toc6153"/>
      <w:bookmarkStart w:id="39" w:name="_Toc186376531"/>
      <w:r>
        <w:t>Modbus TCP协议原理解析</w:t>
      </w:r>
      <w:bookmarkEnd w:id="38"/>
      <w:bookmarkEnd w:id="39"/>
    </w:p>
    <w:p w14:paraId="17AD4160">
      <w:pPr>
        <w:pStyle w:val="4"/>
        <w:numPr>
          <w:ilvl w:val="0"/>
          <w:numId w:val="17"/>
        </w:numPr>
        <w:ind w:left="0" w:leftChars="0" w:firstLine="0" w:firstLineChars="0"/>
        <w:rPr>
          <w:b w:val="0"/>
        </w:rPr>
      </w:pPr>
      <w:bookmarkStart w:id="40" w:name="_Toc186376532"/>
      <w:bookmarkStart w:id="41" w:name="_Toc11603"/>
      <w:r>
        <w:t>通信模型</w:t>
      </w:r>
      <w:bookmarkEnd w:id="40"/>
      <w:bookmarkEnd w:id="41"/>
    </w:p>
    <w:p w14:paraId="6CED356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TCP采用客户端-服务器（Master-Slave）的通信模型。客户端发起请求，服务器响应请求。一个网络中可以有多个客户端和服务器，服务器通常是PLC、传感器、仪表等工业设备。</w:t>
      </w:r>
    </w:p>
    <w:p w14:paraId="280C56BE"/>
    <w:p w14:paraId="2D5FDD84">
      <w:pPr>
        <w:pStyle w:val="4"/>
        <w:numPr>
          <w:ilvl w:val="0"/>
          <w:numId w:val="17"/>
        </w:numPr>
        <w:ind w:left="0" w:leftChars="0" w:firstLine="0" w:firstLineChars="0"/>
        <w:rPr>
          <w:b w:val="0"/>
        </w:rPr>
      </w:pPr>
      <w:bookmarkStart w:id="42" w:name="_Toc186376533"/>
      <w:bookmarkStart w:id="43" w:name="_Toc152"/>
      <w:r>
        <w:t>数据传输方式</w:t>
      </w:r>
      <w:bookmarkEnd w:id="42"/>
      <w:bookmarkEnd w:id="43"/>
    </w:p>
    <w:p w14:paraId="02A454B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TCP基于TCP协议，采用面向连接的通信方式。通信过程包括建立连接、数据传输和断开连接。数据传输过程中，客户端和服务器通过TCP端口（默认502）进行数据交换。</w:t>
      </w:r>
    </w:p>
    <w:p w14:paraId="2AD8F875"/>
    <w:p w14:paraId="0091187B">
      <w:pPr>
        <w:pStyle w:val="4"/>
        <w:numPr>
          <w:ilvl w:val="0"/>
          <w:numId w:val="17"/>
        </w:numPr>
        <w:ind w:left="0" w:leftChars="0" w:firstLine="0" w:firstLineChars="0"/>
        <w:rPr>
          <w:b w:val="0"/>
        </w:rPr>
      </w:pPr>
      <w:bookmarkStart w:id="44" w:name="_Toc20556"/>
      <w:bookmarkStart w:id="45" w:name="_Toc186376534"/>
      <w:r>
        <w:t>报文结构</w:t>
      </w:r>
      <w:bookmarkEnd w:id="44"/>
      <w:bookmarkEnd w:id="45"/>
    </w:p>
    <w:p w14:paraId="313BD89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TCP的报文由两部分组成：</w:t>
      </w:r>
    </w:p>
    <w:p w14:paraId="3E7C08E3">
      <w:r>
        <w:drawing>
          <wp:inline distT="0" distB="0" distL="0" distR="0">
            <wp:extent cx="5274310" cy="1832610"/>
            <wp:effectExtent l="0" t="0" r="2540" b="15240"/>
            <wp:docPr id="32" name="图片 32" descr="https://i-blog.csdnimg.cn/direct/9b23c09650a54728968ea06155616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ttps://i-blog.csdnimg.cn/direct/9b23c09650a54728968ea061556166ef.png"/>
                    <pic:cNvPicPr>
                      <a:picLocks noChangeAspect="1" noChangeArrowheads="1"/>
                    </pic:cNvPicPr>
                  </pic:nvPicPr>
                  <pic:blipFill>
                    <a:blip r:embed="rId44"/>
                    <a:srcRect/>
                    <a:stretch>
                      <a:fillRect/>
                    </a:stretch>
                  </pic:blipFill>
                  <pic:spPr>
                    <a:xfrm>
                      <a:off x="0" y="0"/>
                      <a:ext cx="5274310" cy="1832986"/>
                    </a:xfrm>
                    <a:prstGeom prst="rect">
                      <a:avLst/>
                    </a:prstGeom>
                    <a:noFill/>
                    <a:ln w="9525">
                      <a:noFill/>
                      <a:miter lim="800000"/>
                      <a:headEnd/>
                      <a:tailEnd/>
                    </a:ln>
                  </pic:spPr>
                </pic:pic>
              </a:graphicData>
            </a:graphic>
          </wp:inline>
        </w:drawing>
      </w:r>
    </w:p>
    <w:p w14:paraId="1B1384E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MBAP头（Modbus Application Protocol Header）</w:t>
      </w:r>
    </w:p>
    <w:p w14:paraId="3F2B02C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PDU（Protocol Data Unit）</w:t>
      </w:r>
    </w:p>
    <w:p w14:paraId="79B5642D">
      <w:pPr>
        <w:pStyle w:val="4"/>
        <w:numPr>
          <w:ilvl w:val="0"/>
          <w:numId w:val="17"/>
        </w:numPr>
        <w:ind w:left="0" w:leftChars="0" w:firstLine="0" w:firstLineChars="0"/>
        <w:rPr>
          <w:b w:val="0"/>
        </w:rPr>
      </w:pPr>
      <w:bookmarkStart w:id="46" w:name="_Toc186376535"/>
      <w:bookmarkStart w:id="47" w:name="_Toc15318"/>
      <w:r>
        <w:t>MBAP头</w:t>
      </w:r>
      <w:bookmarkEnd w:id="46"/>
      <w:bookmarkEnd w:id="47"/>
    </w:p>
    <w:p w14:paraId="47A7318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MBAP头包含7个字节，用于管理传输层的数据。具体结构如下：</w:t>
      </w:r>
    </w:p>
    <w:p w14:paraId="344EF756">
      <w:r>
        <w:drawing>
          <wp:inline distT="0" distB="0" distL="0" distR="0">
            <wp:extent cx="5274310" cy="1958340"/>
            <wp:effectExtent l="0" t="0" r="2540" b="3810"/>
            <wp:docPr id="33" name="图片 33" descr="https://img2023.cnblogs.com/blog/2412613/202309/2412613-20230902141406444-208715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ttps://img2023.cnblogs.com/blog/2412613/202309/2412613-20230902141406444-2087151055.png"/>
                    <pic:cNvPicPr>
                      <a:picLocks noChangeAspect="1" noChangeArrowheads="1"/>
                    </pic:cNvPicPr>
                  </pic:nvPicPr>
                  <pic:blipFill>
                    <a:blip r:embed="rId45"/>
                    <a:srcRect/>
                    <a:stretch>
                      <a:fillRect/>
                    </a:stretch>
                  </pic:blipFill>
                  <pic:spPr>
                    <a:xfrm>
                      <a:off x="0" y="0"/>
                      <a:ext cx="5274310" cy="1958527"/>
                    </a:xfrm>
                    <a:prstGeom prst="rect">
                      <a:avLst/>
                    </a:prstGeom>
                    <a:noFill/>
                    <a:ln w="9525">
                      <a:noFill/>
                      <a:miter lim="800000"/>
                      <a:headEnd/>
                      <a:tailEnd/>
                    </a:ln>
                  </pic:spPr>
                </pic:pic>
              </a:graphicData>
            </a:graphic>
          </wp:inline>
        </w:drawing>
      </w:r>
    </w:p>
    <w:p w14:paraId="428204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事务标识符（Transaction Identifier）：2字节，用于匹配请求和响应。</w:t>
      </w:r>
    </w:p>
    <w:p w14:paraId="2E73C15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协议标识符（Protocol Identifier）：2字节，固定为0，表示Modbus协议。</w:t>
      </w:r>
    </w:p>
    <w:p w14:paraId="460ECD6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长度字段（Length Field）：2字节，表示后续PDU的长度。</w:t>
      </w:r>
    </w:p>
    <w:p w14:paraId="476927A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单元标识符（Unit Identifier）：1字节，用于识别设备，特别在串行通信中用于区分不同的从设备。</w:t>
      </w:r>
    </w:p>
    <w:p w14:paraId="5A29DFC3">
      <w:pPr>
        <w:pStyle w:val="4"/>
        <w:numPr>
          <w:ilvl w:val="0"/>
          <w:numId w:val="17"/>
        </w:numPr>
        <w:ind w:left="0" w:leftChars="0" w:firstLine="0" w:firstLineChars="0"/>
        <w:rPr>
          <w:b w:val="0"/>
        </w:rPr>
      </w:pPr>
      <w:bookmarkStart w:id="48" w:name="_Toc956"/>
      <w:bookmarkStart w:id="49" w:name="_Toc186376536"/>
      <w:r>
        <w:t>PDU</w:t>
      </w:r>
      <w:bookmarkEnd w:id="48"/>
      <w:bookmarkEnd w:id="49"/>
    </w:p>
    <w:p w14:paraId="2301131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PDU包含功能码和数据部分。</w:t>
      </w:r>
    </w:p>
    <w:p w14:paraId="0AD7F18A"/>
    <w:p w14:paraId="77F3A14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功能码（Function Code）：1字节，指示请求的操作类型。</w:t>
      </w:r>
    </w:p>
    <w:p w14:paraId="33C11C3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数据（Data）：变长，根据功能码不同，数据内容和长度不同。</w:t>
      </w:r>
    </w:p>
    <w:p w14:paraId="180448D1">
      <w:pPr>
        <w:pStyle w:val="4"/>
        <w:numPr>
          <w:ilvl w:val="0"/>
          <w:numId w:val="17"/>
        </w:numPr>
        <w:ind w:left="0" w:leftChars="0" w:firstLine="0" w:firstLineChars="0"/>
        <w:rPr>
          <w:b w:val="0"/>
        </w:rPr>
      </w:pPr>
      <w:bookmarkStart w:id="50" w:name="_Toc186376537"/>
      <w:bookmarkStart w:id="51" w:name="_Toc32044"/>
      <w:r>
        <w:t>常用功能码</w:t>
      </w:r>
      <w:bookmarkEnd w:id="50"/>
      <w:bookmarkEnd w:id="51"/>
    </w:p>
    <w:p w14:paraId="39B908B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以下是一些常用的Modbus TCP功能码：</w:t>
      </w:r>
    </w:p>
    <w:p w14:paraId="6D1192A7"/>
    <w:p w14:paraId="2D8CC1F1">
      <w:pPr>
        <w:pStyle w:val="5"/>
        <w:widowControl/>
        <w:numPr>
          <w:ilvl w:val="0"/>
          <w:numId w:val="15"/>
        </w:numPr>
        <w:ind w:left="0" w:leftChars="0" w:firstLine="0" w:firstLineChars="0"/>
        <w:rPr>
          <w:rFonts w:hint="eastAsia" w:ascii="黑体" w:hAnsi="黑体" w:eastAsia="黑体" w:cs="黑体"/>
          <w:b w:val="0"/>
        </w:rPr>
      </w:pPr>
      <w:r>
        <w:t>读取保持寄存器（Read Holding Registers）</w:t>
      </w:r>
    </w:p>
    <w:p w14:paraId="03C3711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16：写多个寄存器（Write Multiple Registers）</w:t>
      </w:r>
    </w:p>
    <w:p w14:paraId="16A94940">
      <w:pPr>
        <w:pStyle w:val="4"/>
      </w:pPr>
      <w:bookmarkStart w:id="52" w:name="_Toc186376538"/>
      <w:bookmarkStart w:id="53" w:name="_Toc2915"/>
      <w:r>
        <w:t>1.2.7 数据映射</w:t>
      </w:r>
      <w:bookmarkEnd w:id="52"/>
      <w:bookmarkEnd w:id="53"/>
    </w:p>
    <w:p w14:paraId="2909789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Modbus协议通过地址映射实现数据的读写。主要包括：</w:t>
      </w:r>
    </w:p>
    <w:p w14:paraId="0B33A704"/>
    <w:p w14:paraId="2D35D06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保持寄存器（Holding Registers）：用于存储16位的读写数据（如设定值）。</w:t>
      </w:r>
    </w:p>
    <w:p w14:paraId="4674D7A4"/>
    <w:p w14:paraId="40F3C942">
      <w:pPr>
        <w:pStyle w:val="2"/>
        <w:widowControl/>
        <w:numPr>
          <w:ilvl w:val="0"/>
          <w:numId w:val="0"/>
        </w:numPr>
        <w:ind w:left="0" w:leftChars="0" w:firstLine="0" w:firstLineChars="0"/>
        <w:rPr>
          <w:rFonts w:hint="eastAsia" w:ascii="黑体" w:hAnsi="黑体" w:eastAsia="黑体" w:cs="黑体"/>
          <w:b w:val="0"/>
        </w:rPr>
      </w:pPr>
      <w:bookmarkStart w:id="54" w:name="_Toc26457"/>
      <w:bookmarkStart w:id="55" w:name="_Toc186376539"/>
      <w:r>
        <w:rPr>
          <w:rFonts w:hint="default" w:ascii="黑体" w:hAnsi="黑体" w:eastAsia="黑体" w:cs="黑体"/>
          <w:b w:val="0"/>
          <w:color w:val="000000"/>
          <w:kern w:val="44"/>
          <w:sz w:val="32"/>
          <w:szCs w:val="44"/>
          <w:lang w:bidi="ar-SA"/>
        </w:rPr>
        <w:t>2</w:t>
      </w:r>
      <w:r>
        <w:t>协议寄存器介绍</w:t>
      </w:r>
      <w:bookmarkEnd w:id="54"/>
      <w:bookmarkEnd w:id="55"/>
    </w:p>
    <w:p w14:paraId="662E2D2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保持寄存器用命令码0x03读取，用命令码0x10写入。</w:t>
      </w:r>
    </w:p>
    <w:p w14:paraId="0F5F32A2">
      <w:pPr>
        <w:pStyle w:val="3"/>
        <w:numPr>
          <w:ilvl w:val="0"/>
          <w:numId w:val="18"/>
        </w:numPr>
        <w:ind w:left="0" w:leftChars="0" w:firstLine="0" w:firstLineChars="0"/>
        <w:rPr>
          <w:rFonts w:hint="eastAsia" w:ascii="黑体" w:hAnsi="黑体" w:eastAsia="黑体" w:cs="黑体"/>
          <w:b w:val="0"/>
        </w:rPr>
      </w:pPr>
      <w:bookmarkStart w:id="56" w:name="_Toc7453"/>
      <w:bookmarkStart w:id="57" w:name="_Toc186376540"/>
      <w:r>
        <w:t>读取保持寄存器（0x03）</w:t>
      </w:r>
      <w:bookmarkEnd w:id="56"/>
      <w:bookmarkEnd w:id="57"/>
    </w:p>
    <w:p w14:paraId="767CF7D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8"/>
        <w:gridCol w:w="1573"/>
        <w:gridCol w:w="967"/>
        <w:gridCol w:w="1014"/>
        <w:gridCol w:w="734"/>
        <w:gridCol w:w="953"/>
        <w:gridCol w:w="953"/>
      </w:tblGrid>
      <w:tr w14:paraId="2A8D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vAlign w:val="center"/>
          </w:tcPr>
          <w:p w14:paraId="6A947A3A">
            <w:pPr>
              <w:rPr>
                <w:rFonts w:ascii="宋体" w:hAnsi="宋体"/>
                <w:szCs w:val="21"/>
              </w:rPr>
            </w:pPr>
            <w:r>
              <w:rPr>
                <w:rFonts w:hint="eastAsia" w:ascii="宋体" w:hAnsi="宋体"/>
                <w:b/>
                <w:szCs w:val="21"/>
              </w:rPr>
              <w:t>序号</w:t>
            </w:r>
          </w:p>
        </w:tc>
        <w:tc>
          <w:tcPr>
            <w:tcW w:w="686" w:type="pct"/>
            <w:shd w:val="clear" w:color="auto" w:fill="BFBFBF"/>
            <w:vAlign w:val="center"/>
          </w:tcPr>
          <w:p w14:paraId="48546451">
            <w:pPr>
              <w:rPr>
                <w:rFonts w:ascii="宋体" w:hAnsi="宋体"/>
                <w:szCs w:val="21"/>
              </w:rPr>
            </w:pPr>
            <w:r>
              <w:rPr>
                <w:rFonts w:hint="eastAsia" w:ascii="宋体" w:hAnsi="宋体"/>
                <w:b/>
                <w:szCs w:val="21"/>
              </w:rPr>
              <w:t>名称</w:t>
            </w:r>
          </w:p>
        </w:tc>
        <w:tc>
          <w:tcPr>
            <w:tcW w:w="910" w:type="pct"/>
            <w:shd w:val="clear" w:color="auto" w:fill="BFBFBF"/>
            <w:vAlign w:val="center"/>
          </w:tcPr>
          <w:p w14:paraId="3AEAB8FA">
            <w:pPr>
              <w:rPr>
                <w:rFonts w:ascii="宋体" w:hAnsi="宋体"/>
                <w:b/>
                <w:bCs/>
                <w:szCs w:val="21"/>
              </w:rPr>
            </w:pPr>
            <w:r>
              <w:rPr>
                <w:rFonts w:hint="eastAsia" w:ascii="宋体" w:hAnsi="宋体"/>
                <w:b/>
                <w:bCs/>
                <w:szCs w:val="21"/>
              </w:rPr>
              <w:t>地址(16进制)</w:t>
            </w:r>
          </w:p>
        </w:tc>
        <w:tc>
          <w:tcPr>
            <w:tcW w:w="735" w:type="pct"/>
            <w:shd w:val="clear" w:color="auto" w:fill="BFBFBF"/>
            <w:vAlign w:val="center"/>
          </w:tcPr>
          <w:p w14:paraId="33C70CD2">
            <w:pPr>
              <w:rPr>
                <w:rFonts w:ascii="宋体" w:hAnsi="宋体"/>
                <w:b/>
                <w:szCs w:val="21"/>
              </w:rPr>
            </w:pPr>
            <w:r>
              <w:rPr>
                <w:rFonts w:hint="eastAsia" w:ascii="宋体" w:hAnsi="宋体"/>
                <w:b/>
                <w:szCs w:val="21"/>
              </w:rPr>
              <w:t>字数(U16)</w:t>
            </w:r>
          </w:p>
        </w:tc>
        <w:tc>
          <w:tcPr>
            <w:tcW w:w="452" w:type="pct"/>
            <w:shd w:val="clear" w:color="auto" w:fill="BFBFBF"/>
            <w:vAlign w:val="center"/>
          </w:tcPr>
          <w:p w14:paraId="22C6CED5">
            <w:pPr>
              <w:rPr>
                <w:rFonts w:ascii="宋体" w:hAnsi="宋体"/>
                <w:szCs w:val="21"/>
              </w:rPr>
            </w:pPr>
            <w:r>
              <w:rPr>
                <w:rFonts w:hint="eastAsia" w:ascii="宋体" w:hAnsi="宋体"/>
                <w:b/>
                <w:szCs w:val="21"/>
              </w:rPr>
              <w:t>范围</w:t>
            </w:r>
          </w:p>
        </w:tc>
        <w:tc>
          <w:tcPr>
            <w:tcW w:w="474" w:type="pct"/>
            <w:shd w:val="clear" w:color="auto" w:fill="BFBFBF"/>
            <w:vAlign w:val="center"/>
          </w:tcPr>
          <w:p w14:paraId="55BBBC67">
            <w:pPr>
              <w:rPr>
                <w:rFonts w:ascii="宋体" w:hAnsi="宋体"/>
                <w:szCs w:val="21"/>
              </w:rPr>
            </w:pPr>
            <w:r>
              <w:rPr>
                <w:rFonts w:hint="eastAsia" w:ascii="宋体" w:hAnsi="宋体"/>
                <w:b/>
                <w:bCs/>
                <w:szCs w:val="21"/>
              </w:rPr>
              <w:t>小数位</w:t>
            </w:r>
          </w:p>
        </w:tc>
        <w:tc>
          <w:tcPr>
            <w:tcW w:w="343" w:type="pct"/>
            <w:shd w:val="clear" w:color="auto" w:fill="BFBFBF"/>
            <w:vAlign w:val="center"/>
          </w:tcPr>
          <w:p w14:paraId="536F6794">
            <w:pPr>
              <w:rPr>
                <w:rFonts w:ascii="宋体" w:hAnsi="宋体"/>
                <w:b/>
                <w:bCs/>
                <w:szCs w:val="21"/>
              </w:rPr>
            </w:pPr>
            <w:r>
              <w:rPr>
                <w:rFonts w:hint="eastAsia" w:ascii="宋体" w:hAnsi="宋体"/>
                <w:b/>
                <w:bCs/>
                <w:szCs w:val="21"/>
              </w:rPr>
              <w:t>单位</w:t>
            </w:r>
          </w:p>
        </w:tc>
        <w:tc>
          <w:tcPr>
            <w:tcW w:w="445" w:type="pct"/>
            <w:shd w:val="clear" w:color="auto" w:fill="BFBFBF"/>
            <w:vAlign w:val="center"/>
          </w:tcPr>
          <w:p w14:paraId="28FF87BE">
            <w:pPr>
              <w:rPr>
                <w:rFonts w:ascii="宋体" w:hAnsi="宋体"/>
                <w:b/>
                <w:bCs/>
                <w:szCs w:val="21"/>
              </w:rPr>
            </w:pPr>
            <w:r>
              <w:rPr>
                <w:rFonts w:hint="eastAsia" w:ascii="宋体" w:hAnsi="宋体"/>
                <w:b/>
                <w:bCs/>
                <w:szCs w:val="21"/>
              </w:rPr>
              <w:t>读写</w:t>
            </w:r>
          </w:p>
        </w:tc>
        <w:tc>
          <w:tcPr>
            <w:tcW w:w="445" w:type="pct"/>
            <w:shd w:val="clear" w:color="auto" w:fill="BFBFBF"/>
          </w:tcPr>
          <w:p w14:paraId="6576F0E4">
            <w:pPr>
              <w:rPr>
                <w:rFonts w:ascii="宋体" w:hAnsi="宋体"/>
                <w:b/>
                <w:bCs/>
                <w:szCs w:val="21"/>
              </w:rPr>
            </w:pPr>
            <w:r>
              <w:rPr>
                <w:rFonts w:hint="eastAsia" w:ascii="宋体" w:hAnsi="宋体"/>
                <w:b/>
                <w:bCs/>
                <w:szCs w:val="21"/>
              </w:rPr>
              <w:t>备注</w:t>
            </w:r>
          </w:p>
        </w:tc>
      </w:tr>
      <w:tr w14:paraId="430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40D09BD">
            <w:pPr>
              <w:rPr>
                <w:rFonts w:ascii="宋体" w:hAnsi="宋体"/>
                <w:szCs w:val="21"/>
              </w:rPr>
            </w:pPr>
            <w:r>
              <w:rPr>
                <w:rFonts w:hint="eastAsia" w:ascii="宋体" w:hAnsi="宋体"/>
                <w:szCs w:val="21"/>
              </w:rPr>
              <w:t>1</w:t>
            </w:r>
          </w:p>
        </w:tc>
        <w:tc>
          <w:tcPr>
            <w:tcW w:w="686" w:type="pct"/>
          </w:tcPr>
          <w:p w14:paraId="01588128">
            <w:pPr>
              <w:rPr>
                <w:rFonts w:ascii="宋体" w:hAnsi="宋体"/>
                <w:szCs w:val="21"/>
              </w:rPr>
            </w:pPr>
            <w:r>
              <w:rPr>
                <w:rFonts w:hint="eastAsia" w:ascii="宋体" w:hAnsi="宋体"/>
                <w:szCs w:val="21"/>
              </w:rPr>
              <w:t>输出电压</w:t>
            </w:r>
          </w:p>
        </w:tc>
        <w:tc>
          <w:tcPr>
            <w:tcW w:w="910" w:type="pct"/>
          </w:tcPr>
          <w:p w14:paraId="6519942C">
            <w:pPr>
              <w:rPr>
                <w:rFonts w:ascii="宋体" w:hAnsi="宋体"/>
                <w:szCs w:val="21"/>
              </w:rPr>
            </w:pPr>
            <w:r>
              <w:rPr>
                <w:rFonts w:hint="eastAsia" w:ascii="宋体" w:hAnsi="宋体"/>
                <w:szCs w:val="21"/>
              </w:rPr>
              <w:t>0x01</w:t>
            </w:r>
          </w:p>
        </w:tc>
        <w:tc>
          <w:tcPr>
            <w:tcW w:w="735" w:type="pct"/>
          </w:tcPr>
          <w:p w14:paraId="1A7205F7">
            <w:pPr>
              <w:rPr>
                <w:rFonts w:ascii="宋体" w:hAnsi="宋体"/>
                <w:szCs w:val="21"/>
              </w:rPr>
            </w:pPr>
            <w:r>
              <w:rPr>
                <w:rFonts w:hint="eastAsia" w:ascii="宋体" w:hAnsi="宋体"/>
                <w:szCs w:val="21"/>
              </w:rPr>
              <w:t>2</w:t>
            </w:r>
          </w:p>
        </w:tc>
        <w:tc>
          <w:tcPr>
            <w:tcW w:w="452" w:type="pct"/>
          </w:tcPr>
          <w:p w14:paraId="766044A5">
            <w:pPr>
              <w:rPr>
                <w:rFonts w:ascii="宋体" w:hAnsi="宋体"/>
                <w:szCs w:val="21"/>
              </w:rPr>
            </w:pPr>
            <w:r>
              <w:rPr>
                <w:rFonts w:hint="eastAsia" w:ascii="宋体" w:hAnsi="宋体"/>
                <w:szCs w:val="21"/>
              </w:rPr>
              <w:t>0-Umax</w:t>
            </w:r>
          </w:p>
        </w:tc>
        <w:tc>
          <w:tcPr>
            <w:tcW w:w="474" w:type="pct"/>
          </w:tcPr>
          <w:p w14:paraId="23BB8AF9">
            <w:pPr>
              <w:rPr>
                <w:rFonts w:ascii="宋体" w:hAnsi="宋体"/>
                <w:szCs w:val="21"/>
              </w:rPr>
            </w:pPr>
            <w:r>
              <w:rPr>
                <w:rFonts w:hint="eastAsia" w:ascii="宋体" w:hAnsi="宋体"/>
                <w:szCs w:val="21"/>
              </w:rPr>
              <w:t>3</w:t>
            </w:r>
          </w:p>
        </w:tc>
        <w:tc>
          <w:tcPr>
            <w:tcW w:w="343" w:type="pct"/>
          </w:tcPr>
          <w:p w14:paraId="2A87B1FD">
            <w:pPr>
              <w:rPr>
                <w:rFonts w:ascii="宋体" w:hAnsi="宋体"/>
                <w:szCs w:val="21"/>
              </w:rPr>
            </w:pPr>
            <w:r>
              <w:rPr>
                <w:rFonts w:hint="eastAsia" w:ascii="宋体" w:hAnsi="宋体"/>
                <w:szCs w:val="21"/>
              </w:rPr>
              <w:t>mV</w:t>
            </w:r>
          </w:p>
        </w:tc>
        <w:tc>
          <w:tcPr>
            <w:tcW w:w="445" w:type="pct"/>
          </w:tcPr>
          <w:p w14:paraId="0A2475D5">
            <w:pPr>
              <w:rPr>
                <w:rFonts w:ascii="宋体" w:hAnsi="宋体"/>
                <w:szCs w:val="21"/>
              </w:rPr>
            </w:pPr>
            <w:r>
              <w:rPr>
                <w:rFonts w:hint="eastAsia" w:ascii="宋体" w:hAnsi="宋体"/>
                <w:szCs w:val="21"/>
              </w:rPr>
              <w:t>R</w:t>
            </w:r>
          </w:p>
        </w:tc>
        <w:tc>
          <w:tcPr>
            <w:tcW w:w="445" w:type="pct"/>
          </w:tcPr>
          <w:p w14:paraId="26D387B4">
            <w:pPr>
              <w:rPr>
                <w:rFonts w:ascii="宋体" w:hAnsi="宋体"/>
                <w:szCs w:val="21"/>
              </w:rPr>
            </w:pPr>
          </w:p>
        </w:tc>
      </w:tr>
      <w:tr w14:paraId="14EB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EC835C9">
            <w:pPr>
              <w:rPr>
                <w:rFonts w:ascii="宋体" w:hAnsi="宋体"/>
                <w:szCs w:val="21"/>
              </w:rPr>
            </w:pPr>
            <w:r>
              <w:rPr>
                <w:rFonts w:hint="eastAsia" w:ascii="宋体" w:hAnsi="宋体"/>
                <w:szCs w:val="21"/>
              </w:rPr>
              <w:t>3</w:t>
            </w:r>
          </w:p>
        </w:tc>
        <w:tc>
          <w:tcPr>
            <w:tcW w:w="686" w:type="pct"/>
          </w:tcPr>
          <w:p w14:paraId="638E964D">
            <w:pPr>
              <w:rPr>
                <w:rFonts w:ascii="宋体" w:hAnsi="宋体"/>
                <w:szCs w:val="21"/>
              </w:rPr>
            </w:pPr>
            <w:r>
              <w:rPr>
                <w:rFonts w:hint="eastAsia" w:ascii="宋体" w:hAnsi="宋体"/>
                <w:szCs w:val="21"/>
              </w:rPr>
              <w:t>输出电流</w:t>
            </w:r>
          </w:p>
        </w:tc>
        <w:tc>
          <w:tcPr>
            <w:tcW w:w="910" w:type="pct"/>
          </w:tcPr>
          <w:p w14:paraId="733C043A">
            <w:pPr>
              <w:rPr>
                <w:rFonts w:ascii="宋体" w:hAnsi="宋体"/>
                <w:szCs w:val="21"/>
              </w:rPr>
            </w:pPr>
            <w:r>
              <w:rPr>
                <w:rFonts w:hint="eastAsia" w:ascii="宋体" w:hAnsi="宋体"/>
                <w:szCs w:val="21"/>
              </w:rPr>
              <w:t>0x03</w:t>
            </w:r>
          </w:p>
        </w:tc>
        <w:tc>
          <w:tcPr>
            <w:tcW w:w="735" w:type="pct"/>
          </w:tcPr>
          <w:p w14:paraId="3B2BEABD">
            <w:pPr>
              <w:rPr>
                <w:rFonts w:ascii="宋体" w:hAnsi="宋体"/>
                <w:szCs w:val="21"/>
              </w:rPr>
            </w:pPr>
            <w:r>
              <w:rPr>
                <w:rFonts w:hint="eastAsia" w:ascii="宋体" w:hAnsi="宋体"/>
                <w:szCs w:val="21"/>
              </w:rPr>
              <w:t>2</w:t>
            </w:r>
          </w:p>
        </w:tc>
        <w:tc>
          <w:tcPr>
            <w:tcW w:w="452" w:type="pct"/>
          </w:tcPr>
          <w:p w14:paraId="18901A05">
            <w:pPr>
              <w:rPr>
                <w:rFonts w:ascii="宋体" w:hAnsi="宋体"/>
                <w:szCs w:val="21"/>
              </w:rPr>
            </w:pPr>
            <w:r>
              <w:rPr>
                <w:rFonts w:hint="eastAsia" w:ascii="宋体" w:hAnsi="宋体"/>
                <w:szCs w:val="21"/>
              </w:rPr>
              <w:t>0-Imax</w:t>
            </w:r>
          </w:p>
        </w:tc>
        <w:tc>
          <w:tcPr>
            <w:tcW w:w="474" w:type="pct"/>
          </w:tcPr>
          <w:p w14:paraId="335D1D8F">
            <w:pPr>
              <w:rPr>
                <w:rFonts w:ascii="宋体" w:hAnsi="宋体"/>
                <w:szCs w:val="21"/>
              </w:rPr>
            </w:pPr>
            <w:r>
              <w:rPr>
                <w:rFonts w:hint="eastAsia" w:ascii="宋体" w:hAnsi="宋体"/>
                <w:szCs w:val="21"/>
              </w:rPr>
              <w:t>3</w:t>
            </w:r>
          </w:p>
        </w:tc>
        <w:tc>
          <w:tcPr>
            <w:tcW w:w="343" w:type="pct"/>
          </w:tcPr>
          <w:p w14:paraId="142EFFEF">
            <w:pPr>
              <w:rPr>
                <w:rFonts w:ascii="宋体" w:hAnsi="宋体"/>
                <w:szCs w:val="21"/>
              </w:rPr>
            </w:pPr>
            <w:r>
              <w:rPr>
                <w:rFonts w:hint="eastAsia" w:ascii="宋体" w:hAnsi="宋体"/>
                <w:szCs w:val="21"/>
              </w:rPr>
              <w:t>mA</w:t>
            </w:r>
          </w:p>
        </w:tc>
        <w:tc>
          <w:tcPr>
            <w:tcW w:w="445" w:type="pct"/>
          </w:tcPr>
          <w:p w14:paraId="1F5F11EE">
            <w:pPr>
              <w:rPr>
                <w:rFonts w:ascii="宋体" w:hAnsi="宋体"/>
                <w:szCs w:val="21"/>
              </w:rPr>
            </w:pPr>
            <w:r>
              <w:rPr>
                <w:rFonts w:hint="eastAsia" w:ascii="宋体" w:hAnsi="宋体"/>
                <w:szCs w:val="21"/>
              </w:rPr>
              <w:t>R</w:t>
            </w:r>
          </w:p>
        </w:tc>
        <w:tc>
          <w:tcPr>
            <w:tcW w:w="445" w:type="pct"/>
          </w:tcPr>
          <w:p w14:paraId="1FE4AC8E">
            <w:pPr>
              <w:rPr>
                <w:rFonts w:ascii="宋体" w:hAnsi="宋体"/>
                <w:szCs w:val="21"/>
              </w:rPr>
            </w:pPr>
          </w:p>
        </w:tc>
      </w:tr>
      <w:tr w14:paraId="3979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1DCA8D4">
            <w:pPr>
              <w:rPr>
                <w:rFonts w:ascii="宋体" w:hAnsi="宋体"/>
                <w:szCs w:val="21"/>
              </w:rPr>
            </w:pPr>
            <w:r>
              <w:rPr>
                <w:rFonts w:hint="eastAsia" w:ascii="宋体" w:hAnsi="宋体"/>
                <w:szCs w:val="21"/>
              </w:rPr>
              <w:t>5</w:t>
            </w:r>
          </w:p>
        </w:tc>
        <w:tc>
          <w:tcPr>
            <w:tcW w:w="686" w:type="pct"/>
          </w:tcPr>
          <w:p w14:paraId="47367153">
            <w:pPr>
              <w:rPr>
                <w:rFonts w:ascii="宋体" w:hAnsi="宋体"/>
                <w:szCs w:val="21"/>
              </w:rPr>
            </w:pPr>
            <w:r>
              <w:rPr>
                <w:rFonts w:hint="eastAsia" w:ascii="宋体" w:hAnsi="宋体"/>
                <w:szCs w:val="21"/>
              </w:rPr>
              <w:t>输出功率</w:t>
            </w:r>
          </w:p>
        </w:tc>
        <w:tc>
          <w:tcPr>
            <w:tcW w:w="910" w:type="pct"/>
          </w:tcPr>
          <w:p w14:paraId="032508D6">
            <w:pPr>
              <w:rPr>
                <w:rFonts w:ascii="宋体" w:hAnsi="宋体"/>
                <w:szCs w:val="21"/>
              </w:rPr>
            </w:pPr>
            <w:r>
              <w:rPr>
                <w:rFonts w:hint="eastAsia" w:ascii="宋体" w:hAnsi="宋体"/>
                <w:szCs w:val="21"/>
              </w:rPr>
              <w:t>0x05</w:t>
            </w:r>
          </w:p>
        </w:tc>
        <w:tc>
          <w:tcPr>
            <w:tcW w:w="735" w:type="pct"/>
          </w:tcPr>
          <w:p w14:paraId="1C009DFD">
            <w:pPr>
              <w:rPr>
                <w:rFonts w:ascii="宋体" w:hAnsi="宋体"/>
                <w:szCs w:val="21"/>
              </w:rPr>
            </w:pPr>
            <w:r>
              <w:rPr>
                <w:rFonts w:hint="eastAsia" w:ascii="宋体" w:hAnsi="宋体"/>
                <w:szCs w:val="21"/>
              </w:rPr>
              <w:t>2</w:t>
            </w:r>
          </w:p>
        </w:tc>
        <w:tc>
          <w:tcPr>
            <w:tcW w:w="452" w:type="pct"/>
          </w:tcPr>
          <w:p w14:paraId="113979FB">
            <w:pPr>
              <w:rPr>
                <w:rFonts w:ascii="宋体" w:hAnsi="宋体"/>
                <w:szCs w:val="21"/>
              </w:rPr>
            </w:pPr>
          </w:p>
        </w:tc>
        <w:tc>
          <w:tcPr>
            <w:tcW w:w="474" w:type="pct"/>
          </w:tcPr>
          <w:p w14:paraId="4FB3570F">
            <w:pPr>
              <w:rPr>
                <w:rFonts w:ascii="宋体" w:hAnsi="宋体"/>
                <w:szCs w:val="21"/>
              </w:rPr>
            </w:pPr>
            <w:r>
              <w:rPr>
                <w:rFonts w:hint="eastAsia" w:ascii="宋体" w:hAnsi="宋体"/>
                <w:szCs w:val="21"/>
              </w:rPr>
              <w:t>0</w:t>
            </w:r>
          </w:p>
        </w:tc>
        <w:tc>
          <w:tcPr>
            <w:tcW w:w="343" w:type="pct"/>
          </w:tcPr>
          <w:p w14:paraId="6FCB4EAA">
            <w:pPr>
              <w:rPr>
                <w:rFonts w:ascii="宋体" w:hAnsi="宋体"/>
                <w:szCs w:val="21"/>
              </w:rPr>
            </w:pPr>
            <w:r>
              <w:rPr>
                <w:rFonts w:hint="eastAsia" w:ascii="宋体" w:hAnsi="宋体"/>
                <w:szCs w:val="21"/>
              </w:rPr>
              <w:t>-</w:t>
            </w:r>
          </w:p>
        </w:tc>
        <w:tc>
          <w:tcPr>
            <w:tcW w:w="445" w:type="pct"/>
          </w:tcPr>
          <w:p w14:paraId="007C4AFA">
            <w:pPr>
              <w:rPr>
                <w:rFonts w:ascii="宋体" w:hAnsi="宋体"/>
                <w:szCs w:val="21"/>
              </w:rPr>
            </w:pPr>
            <w:r>
              <w:rPr>
                <w:rFonts w:hint="eastAsia" w:ascii="宋体" w:hAnsi="宋体"/>
                <w:szCs w:val="21"/>
              </w:rPr>
              <w:t>R</w:t>
            </w:r>
          </w:p>
        </w:tc>
        <w:tc>
          <w:tcPr>
            <w:tcW w:w="445" w:type="pct"/>
          </w:tcPr>
          <w:p w14:paraId="40F24DEA">
            <w:pPr>
              <w:rPr>
                <w:rFonts w:ascii="宋体" w:hAnsi="宋体"/>
                <w:szCs w:val="21"/>
              </w:rPr>
            </w:pPr>
          </w:p>
        </w:tc>
      </w:tr>
      <w:tr w14:paraId="2B3F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669FE0B6">
            <w:pPr>
              <w:rPr>
                <w:rFonts w:ascii="宋体" w:hAnsi="宋体"/>
                <w:szCs w:val="21"/>
              </w:rPr>
            </w:pPr>
            <w:r>
              <w:rPr>
                <w:rFonts w:hint="eastAsia" w:ascii="宋体" w:hAnsi="宋体"/>
                <w:szCs w:val="21"/>
              </w:rPr>
              <w:t>7</w:t>
            </w:r>
          </w:p>
        </w:tc>
        <w:tc>
          <w:tcPr>
            <w:tcW w:w="686" w:type="pct"/>
          </w:tcPr>
          <w:p w14:paraId="521A5A32">
            <w:pPr>
              <w:rPr>
                <w:rFonts w:ascii="宋体" w:hAnsi="宋体"/>
                <w:szCs w:val="21"/>
              </w:rPr>
            </w:pPr>
            <w:r>
              <w:rPr>
                <w:rFonts w:hint="eastAsia" w:ascii="宋体" w:hAnsi="宋体"/>
                <w:szCs w:val="21"/>
              </w:rPr>
              <w:t>预留</w:t>
            </w:r>
          </w:p>
        </w:tc>
        <w:tc>
          <w:tcPr>
            <w:tcW w:w="910" w:type="pct"/>
          </w:tcPr>
          <w:p w14:paraId="73FEBE39">
            <w:pPr>
              <w:rPr>
                <w:rFonts w:ascii="宋体" w:hAnsi="宋体"/>
                <w:szCs w:val="21"/>
              </w:rPr>
            </w:pPr>
            <w:r>
              <w:rPr>
                <w:rFonts w:hint="eastAsia" w:ascii="宋体" w:hAnsi="宋体"/>
                <w:szCs w:val="21"/>
              </w:rPr>
              <w:t>0x07</w:t>
            </w:r>
          </w:p>
        </w:tc>
        <w:tc>
          <w:tcPr>
            <w:tcW w:w="735" w:type="pct"/>
          </w:tcPr>
          <w:p w14:paraId="70405B63">
            <w:pPr>
              <w:rPr>
                <w:rFonts w:ascii="宋体" w:hAnsi="宋体"/>
                <w:szCs w:val="21"/>
              </w:rPr>
            </w:pPr>
            <w:r>
              <w:rPr>
                <w:rFonts w:hint="eastAsia" w:ascii="宋体" w:hAnsi="宋体"/>
                <w:szCs w:val="21"/>
              </w:rPr>
              <w:t>2</w:t>
            </w:r>
          </w:p>
        </w:tc>
        <w:tc>
          <w:tcPr>
            <w:tcW w:w="452" w:type="pct"/>
          </w:tcPr>
          <w:p w14:paraId="4D73ECE4">
            <w:pPr>
              <w:rPr>
                <w:rFonts w:ascii="宋体" w:hAnsi="宋体"/>
                <w:szCs w:val="21"/>
              </w:rPr>
            </w:pPr>
          </w:p>
        </w:tc>
        <w:tc>
          <w:tcPr>
            <w:tcW w:w="474" w:type="pct"/>
          </w:tcPr>
          <w:p w14:paraId="2C3420B0">
            <w:pPr>
              <w:rPr>
                <w:rFonts w:ascii="宋体" w:hAnsi="宋体"/>
                <w:szCs w:val="21"/>
              </w:rPr>
            </w:pPr>
          </w:p>
        </w:tc>
        <w:tc>
          <w:tcPr>
            <w:tcW w:w="343" w:type="pct"/>
          </w:tcPr>
          <w:p w14:paraId="43E1BFEE">
            <w:pPr>
              <w:rPr>
                <w:rFonts w:ascii="宋体" w:hAnsi="宋体"/>
                <w:szCs w:val="21"/>
              </w:rPr>
            </w:pPr>
          </w:p>
        </w:tc>
        <w:tc>
          <w:tcPr>
            <w:tcW w:w="445" w:type="pct"/>
          </w:tcPr>
          <w:p w14:paraId="552E8359">
            <w:pPr>
              <w:rPr>
                <w:rFonts w:ascii="宋体" w:hAnsi="宋体"/>
                <w:szCs w:val="21"/>
              </w:rPr>
            </w:pPr>
          </w:p>
        </w:tc>
        <w:tc>
          <w:tcPr>
            <w:tcW w:w="445" w:type="pct"/>
          </w:tcPr>
          <w:p w14:paraId="09864E99">
            <w:pPr>
              <w:rPr>
                <w:rFonts w:ascii="宋体" w:hAnsi="宋体"/>
                <w:szCs w:val="21"/>
              </w:rPr>
            </w:pPr>
          </w:p>
        </w:tc>
      </w:tr>
    </w:tbl>
    <w:p w14:paraId="05F5EA3A"/>
    <w:p w14:paraId="221C3D91">
      <w:pPr>
        <w:pStyle w:val="3"/>
        <w:numPr>
          <w:ilvl w:val="0"/>
          <w:numId w:val="18"/>
        </w:numPr>
        <w:ind w:left="0" w:leftChars="0" w:firstLine="0" w:firstLineChars="0"/>
        <w:rPr>
          <w:rFonts w:hint="eastAsia" w:ascii="黑体" w:hAnsi="黑体" w:eastAsia="黑体" w:cs="黑体"/>
          <w:b w:val="0"/>
        </w:rPr>
      </w:pPr>
      <w:bookmarkStart w:id="58" w:name="_Toc186376541"/>
      <w:bookmarkStart w:id="59" w:name="_Toc18062"/>
      <w:r>
        <w:t>写入保持寄存器(0x10)</w:t>
      </w:r>
      <w:bookmarkEnd w:id="58"/>
      <w:bookmarkEnd w:id="59"/>
    </w:p>
    <w:p w14:paraId="36DAFF1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(单个寄存器地址内的数据为双字节型数据)</w:t>
      </w:r>
    </w:p>
    <w:p w14:paraId="329A4B05">
      <w:pPr>
        <w:rPr>
          <w:rFonts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1616"/>
        <w:gridCol w:w="1920"/>
        <w:gridCol w:w="1593"/>
        <w:gridCol w:w="955"/>
        <w:gridCol w:w="955"/>
        <w:gridCol w:w="799"/>
        <w:gridCol w:w="794"/>
        <w:gridCol w:w="1090"/>
      </w:tblGrid>
      <w:tr w14:paraId="06D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shd w:val="clear" w:color="auto" w:fill="A6A6A6"/>
            <w:vAlign w:val="center"/>
          </w:tcPr>
          <w:p w14:paraId="4DA352B1">
            <w:pPr>
              <w:rPr>
                <w:rFonts w:ascii="宋体" w:hAnsi="宋体"/>
                <w:szCs w:val="21"/>
              </w:rPr>
            </w:pPr>
            <w:r>
              <w:rPr>
                <w:rFonts w:hint="eastAsia" w:ascii="宋体" w:hAnsi="宋体"/>
                <w:b/>
                <w:szCs w:val="21"/>
              </w:rPr>
              <w:t>序号</w:t>
            </w:r>
          </w:p>
        </w:tc>
        <w:tc>
          <w:tcPr>
            <w:tcW w:w="755" w:type="pct"/>
            <w:shd w:val="clear" w:color="auto" w:fill="A6A6A6"/>
            <w:vAlign w:val="center"/>
          </w:tcPr>
          <w:p w14:paraId="637EC9DE">
            <w:pPr>
              <w:rPr>
                <w:rFonts w:ascii="宋体" w:hAnsi="宋体"/>
                <w:szCs w:val="21"/>
              </w:rPr>
            </w:pPr>
            <w:r>
              <w:rPr>
                <w:rFonts w:hint="eastAsia" w:ascii="宋体" w:hAnsi="宋体"/>
                <w:b/>
                <w:szCs w:val="21"/>
              </w:rPr>
              <w:t>名称</w:t>
            </w:r>
          </w:p>
        </w:tc>
        <w:tc>
          <w:tcPr>
            <w:tcW w:w="897" w:type="pct"/>
            <w:shd w:val="clear" w:color="auto" w:fill="A6A6A6"/>
            <w:vAlign w:val="center"/>
          </w:tcPr>
          <w:p w14:paraId="2B8BE1F3">
            <w:pPr>
              <w:rPr>
                <w:rFonts w:ascii="宋体" w:hAnsi="宋体"/>
                <w:b/>
                <w:bCs/>
                <w:szCs w:val="21"/>
              </w:rPr>
            </w:pPr>
            <w:r>
              <w:rPr>
                <w:rFonts w:hint="eastAsia" w:ascii="宋体" w:hAnsi="宋体"/>
                <w:b/>
                <w:bCs/>
                <w:szCs w:val="21"/>
              </w:rPr>
              <w:t>地址</w:t>
            </w:r>
          </w:p>
        </w:tc>
        <w:tc>
          <w:tcPr>
            <w:tcW w:w="744" w:type="pct"/>
            <w:shd w:val="clear" w:color="auto" w:fill="A6A6A6"/>
            <w:vAlign w:val="center"/>
          </w:tcPr>
          <w:p w14:paraId="7AF7EFBC">
            <w:pPr>
              <w:rPr>
                <w:rFonts w:ascii="宋体" w:hAnsi="宋体"/>
                <w:b/>
                <w:szCs w:val="21"/>
              </w:rPr>
            </w:pPr>
            <w:r>
              <w:rPr>
                <w:rFonts w:hint="eastAsia" w:ascii="宋体" w:hAnsi="宋体"/>
                <w:b/>
                <w:szCs w:val="21"/>
              </w:rPr>
              <w:t>字数(U16)</w:t>
            </w:r>
          </w:p>
        </w:tc>
        <w:tc>
          <w:tcPr>
            <w:tcW w:w="446" w:type="pct"/>
            <w:shd w:val="clear" w:color="auto" w:fill="A6A6A6"/>
            <w:vAlign w:val="center"/>
          </w:tcPr>
          <w:p w14:paraId="23F60E28">
            <w:pPr>
              <w:rPr>
                <w:rFonts w:ascii="宋体" w:hAnsi="宋体"/>
                <w:szCs w:val="21"/>
              </w:rPr>
            </w:pPr>
            <w:r>
              <w:rPr>
                <w:rFonts w:hint="eastAsia" w:ascii="宋体" w:hAnsi="宋体"/>
                <w:b/>
                <w:szCs w:val="21"/>
              </w:rPr>
              <w:t>范围</w:t>
            </w:r>
          </w:p>
        </w:tc>
        <w:tc>
          <w:tcPr>
            <w:tcW w:w="446" w:type="pct"/>
            <w:shd w:val="clear" w:color="auto" w:fill="A6A6A6"/>
            <w:vAlign w:val="center"/>
          </w:tcPr>
          <w:p w14:paraId="4C6266EE">
            <w:pPr>
              <w:rPr>
                <w:rFonts w:ascii="宋体" w:hAnsi="宋体"/>
                <w:szCs w:val="21"/>
              </w:rPr>
            </w:pPr>
            <w:r>
              <w:rPr>
                <w:rFonts w:hint="eastAsia" w:ascii="宋体" w:hAnsi="宋体"/>
                <w:b/>
                <w:bCs/>
                <w:szCs w:val="21"/>
              </w:rPr>
              <w:t>小数点</w:t>
            </w:r>
          </w:p>
        </w:tc>
        <w:tc>
          <w:tcPr>
            <w:tcW w:w="373" w:type="pct"/>
            <w:shd w:val="clear" w:color="auto" w:fill="A6A6A6"/>
            <w:vAlign w:val="center"/>
          </w:tcPr>
          <w:p w14:paraId="5368545F">
            <w:pPr>
              <w:rPr>
                <w:rFonts w:ascii="宋体" w:hAnsi="宋体"/>
                <w:b/>
                <w:bCs/>
                <w:szCs w:val="21"/>
              </w:rPr>
            </w:pPr>
            <w:r>
              <w:rPr>
                <w:rFonts w:hint="eastAsia" w:ascii="宋体" w:hAnsi="宋体"/>
                <w:b/>
                <w:bCs/>
                <w:szCs w:val="21"/>
              </w:rPr>
              <w:t>单位</w:t>
            </w:r>
          </w:p>
        </w:tc>
        <w:tc>
          <w:tcPr>
            <w:tcW w:w="371" w:type="pct"/>
            <w:shd w:val="clear" w:color="auto" w:fill="A6A6A6"/>
            <w:vAlign w:val="center"/>
          </w:tcPr>
          <w:p w14:paraId="2CFBA7F3">
            <w:pPr>
              <w:rPr>
                <w:rFonts w:ascii="宋体" w:hAnsi="宋体"/>
                <w:b/>
                <w:bCs/>
                <w:szCs w:val="21"/>
              </w:rPr>
            </w:pPr>
            <w:r>
              <w:rPr>
                <w:rFonts w:hint="eastAsia" w:ascii="宋体" w:hAnsi="宋体"/>
                <w:b/>
                <w:bCs/>
                <w:szCs w:val="21"/>
              </w:rPr>
              <w:t>读写</w:t>
            </w:r>
          </w:p>
        </w:tc>
        <w:tc>
          <w:tcPr>
            <w:tcW w:w="509" w:type="pct"/>
            <w:shd w:val="clear" w:color="auto" w:fill="A6A6A6"/>
            <w:vAlign w:val="center"/>
          </w:tcPr>
          <w:p w14:paraId="60044064">
            <w:pPr>
              <w:rPr>
                <w:rFonts w:ascii="宋体" w:hAnsi="宋体"/>
                <w:b/>
                <w:bCs/>
                <w:szCs w:val="21"/>
              </w:rPr>
            </w:pPr>
            <w:r>
              <w:rPr>
                <w:rFonts w:hint="eastAsia" w:ascii="宋体" w:hAnsi="宋体"/>
                <w:b/>
                <w:bCs/>
                <w:szCs w:val="21"/>
              </w:rPr>
              <w:t>备注</w:t>
            </w:r>
          </w:p>
        </w:tc>
      </w:tr>
      <w:tr w14:paraId="1DD5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1B869025">
            <w:pPr>
              <w:rPr>
                <w:rFonts w:ascii="宋体" w:hAnsi="宋体"/>
                <w:szCs w:val="21"/>
              </w:rPr>
            </w:pPr>
            <w:r>
              <w:rPr>
                <w:rFonts w:hint="eastAsia" w:ascii="宋体" w:hAnsi="宋体"/>
                <w:szCs w:val="21"/>
              </w:rPr>
              <w:t>11</w:t>
            </w:r>
          </w:p>
        </w:tc>
        <w:tc>
          <w:tcPr>
            <w:tcW w:w="755" w:type="pct"/>
          </w:tcPr>
          <w:p w14:paraId="5C2954AD">
            <w:pPr>
              <w:rPr>
                <w:rFonts w:ascii="宋体" w:hAnsi="宋体"/>
                <w:szCs w:val="21"/>
              </w:rPr>
            </w:pPr>
            <w:r>
              <w:rPr>
                <w:rFonts w:hint="eastAsia" w:ascii="宋体" w:hAnsi="宋体"/>
                <w:szCs w:val="21"/>
              </w:rPr>
              <w:t>电压设定值</w:t>
            </w:r>
          </w:p>
        </w:tc>
        <w:tc>
          <w:tcPr>
            <w:tcW w:w="897" w:type="pct"/>
          </w:tcPr>
          <w:p w14:paraId="7BCF89F2">
            <w:pPr>
              <w:rPr>
                <w:rFonts w:ascii="宋体" w:hAnsi="宋体"/>
                <w:szCs w:val="21"/>
              </w:rPr>
            </w:pPr>
            <w:r>
              <w:rPr>
                <w:rFonts w:hint="eastAsia" w:ascii="宋体" w:hAnsi="宋体"/>
                <w:szCs w:val="21"/>
              </w:rPr>
              <w:t>0x11</w:t>
            </w:r>
          </w:p>
        </w:tc>
        <w:tc>
          <w:tcPr>
            <w:tcW w:w="744" w:type="pct"/>
          </w:tcPr>
          <w:p w14:paraId="61D5BF52">
            <w:pPr>
              <w:rPr>
                <w:rFonts w:ascii="宋体" w:hAnsi="宋体"/>
                <w:szCs w:val="21"/>
              </w:rPr>
            </w:pPr>
            <w:r>
              <w:rPr>
                <w:rFonts w:hint="eastAsia" w:ascii="宋体" w:hAnsi="宋体"/>
                <w:szCs w:val="21"/>
              </w:rPr>
              <w:t>2</w:t>
            </w:r>
          </w:p>
        </w:tc>
        <w:tc>
          <w:tcPr>
            <w:tcW w:w="446" w:type="pct"/>
          </w:tcPr>
          <w:p w14:paraId="6163E5DF">
            <w:pPr>
              <w:rPr>
                <w:rFonts w:ascii="宋体" w:hAnsi="宋体"/>
                <w:szCs w:val="21"/>
              </w:rPr>
            </w:pPr>
            <w:r>
              <w:rPr>
                <w:rFonts w:hint="eastAsia" w:ascii="宋体" w:hAnsi="宋体"/>
                <w:szCs w:val="21"/>
              </w:rPr>
              <w:t>0-Umax</w:t>
            </w:r>
          </w:p>
        </w:tc>
        <w:tc>
          <w:tcPr>
            <w:tcW w:w="446" w:type="pct"/>
          </w:tcPr>
          <w:p w14:paraId="512833DA">
            <w:pPr>
              <w:rPr>
                <w:rFonts w:ascii="宋体" w:hAnsi="宋体"/>
                <w:szCs w:val="21"/>
              </w:rPr>
            </w:pPr>
            <w:r>
              <w:rPr>
                <w:rFonts w:hint="eastAsia" w:ascii="宋体" w:hAnsi="宋体"/>
                <w:szCs w:val="21"/>
              </w:rPr>
              <w:t>3</w:t>
            </w:r>
          </w:p>
        </w:tc>
        <w:tc>
          <w:tcPr>
            <w:tcW w:w="373" w:type="pct"/>
          </w:tcPr>
          <w:p w14:paraId="1CD4E2FF">
            <w:pPr>
              <w:rPr>
                <w:rFonts w:ascii="宋体" w:hAnsi="宋体"/>
                <w:szCs w:val="21"/>
              </w:rPr>
            </w:pPr>
            <w:r>
              <w:rPr>
                <w:rFonts w:hint="eastAsia" w:ascii="宋体" w:hAnsi="宋体"/>
                <w:szCs w:val="21"/>
              </w:rPr>
              <w:t>mV</w:t>
            </w:r>
          </w:p>
        </w:tc>
        <w:tc>
          <w:tcPr>
            <w:tcW w:w="371" w:type="pct"/>
          </w:tcPr>
          <w:p w14:paraId="1738131B">
            <w:pPr>
              <w:rPr>
                <w:rFonts w:ascii="宋体" w:hAnsi="宋体"/>
                <w:szCs w:val="21"/>
              </w:rPr>
            </w:pPr>
            <w:r>
              <w:rPr>
                <w:rFonts w:hint="eastAsia" w:ascii="宋体" w:hAnsi="宋体"/>
                <w:szCs w:val="21"/>
              </w:rPr>
              <w:t>R/W</w:t>
            </w:r>
          </w:p>
        </w:tc>
        <w:tc>
          <w:tcPr>
            <w:tcW w:w="509" w:type="pct"/>
          </w:tcPr>
          <w:p w14:paraId="03F00306">
            <w:pPr>
              <w:rPr>
                <w:rFonts w:ascii="宋体" w:hAnsi="宋体"/>
                <w:szCs w:val="21"/>
              </w:rPr>
            </w:pPr>
          </w:p>
        </w:tc>
      </w:tr>
      <w:tr w14:paraId="5F2C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48235B01">
            <w:pPr>
              <w:rPr>
                <w:rFonts w:ascii="宋体" w:hAnsi="宋体"/>
                <w:szCs w:val="21"/>
              </w:rPr>
            </w:pPr>
            <w:r>
              <w:rPr>
                <w:rFonts w:hint="eastAsia" w:ascii="宋体" w:hAnsi="宋体"/>
                <w:szCs w:val="21"/>
              </w:rPr>
              <w:t>13</w:t>
            </w:r>
          </w:p>
        </w:tc>
        <w:tc>
          <w:tcPr>
            <w:tcW w:w="755" w:type="pct"/>
          </w:tcPr>
          <w:p w14:paraId="1B436318">
            <w:pPr>
              <w:rPr>
                <w:rFonts w:ascii="宋体" w:hAnsi="宋体"/>
                <w:szCs w:val="21"/>
              </w:rPr>
            </w:pPr>
            <w:r>
              <w:rPr>
                <w:rFonts w:hint="eastAsia" w:ascii="宋体" w:hAnsi="宋体"/>
                <w:szCs w:val="21"/>
              </w:rPr>
              <w:t>电流设定值</w:t>
            </w:r>
          </w:p>
        </w:tc>
        <w:tc>
          <w:tcPr>
            <w:tcW w:w="897" w:type="pct"/>
          </w:tcPr>
          <w:p w14:paraId="0E614779">
            <w:pPr>
              <w:rPr>
                <w:rFonts w:ascii="宋体" w:hAnsi="宋体"/>
                <w:szCs w:val="21"/>
              </w:rPr>
            </w:pPr>
            <w:r>
              <w:rPr>
                <w:rFonts w:hint="eastAsia" w:ascii="宋体" w:hAnsi="宋体"/>
                <w:szCs w:val="21"/>
              </w:rPr>
              <w:t>0x13</w:t>
            </w:r>
          </w:p>
        </w:tc>
        <w:tc>
          <w:tcPr>
            <w:tcW w:w="744" w:type="pct"/>
          </w:tcPr>
          <w:p w14:paraId="63757725">
            <w:pPr>
              <w:rPr>
                <w:rFonts w:ascii="宋体" w:hAnsi="宋体"/>
                <w:szCs w:val="21"/>
              </w:rPr>
            </w:pPr>
            <w:r>
              <w:rPr>
                <w:rFonts w:hint="eastAsia" w:ascii="宋体" w:hAnsi="宋体"/>
                <w:szCs w:val="21"/>
              </w:rPr>
              <w:t>2</w:t>
            </w:r>
          </w:p>
        </w:tc>
        <w:tc>
          <w:tcPr>
            <w:tcW w:w="446" w:type="pct"/>
          </w:tcPr>
          <w:p w14:paraId="532FA2C0">
            <w:pPr>
              <w:rPr>
                <w:rFonts w:ascii="宋体" w:hAnsi="宋体"/>
                <w:szCs w:val="21"/>
              </w:rPr>
            </w:pPr>
            <w:r>
              <w:rPr>
                <w:rFonts w:hint="eastAsia" w:ascii="宋体" w:hAnsi="宋体"/>
                <w:szCs w:val="21"/>
              </w:rPr>
              <w:t>0-Imax</w:t>
            </w:r>
          </w:p>
        </w:tc>
        <w:tc>
          <w:tcPr>
            <w:tcW w:w="446" w:type="pct"/>
          </w:tcPr>
          <w:p w14:paraId="57D1EF01">
            <w:pPr>
              <w:rPr>
                <w:rFonts w:ascii="宋体" w:hAnsi="宋体"/>
                <w:szCs w:val="21"/>
              </w:rPr>
            </w:pPr>
            <w:r>
              <w:rPr>
                <w:rFonts w:hint="eastAsia" w:ascii="宋体" w:hAnsi="宋体"/>
                <w:szCs w:val="21"/>
              </w:rPr>
              <w:t>3</w:t>
            </w:r>
          </w:p>
        </w:tc>
        <w:tc>
          <w:tcPr>
            <w:tcW w:w="373" w:type="pct"/>
          </w:tcPr>
          <w:p w14:paraId="20871E5B">
            <w:pPr>
              <w:rPr>
                <w:rFonts w:ascii="宋体" w:hAnsi="宋体"/>
                <w:szCs w:val="21"/>
              </w:rPr>
            </w:pPr>
            <w:r>
              <w:rPr>
                <w:rFonts w:hint="eastAsia" w:ascii="宋体" w:hAnsi="宋体"/>
                <w:szCs w:val="21"/>
              </w:rPr>
              <w:t>mA</w:t>
            </w:r>
          </w:p>
        </w:tc>
        <w:tc>
          <w:tcPr>
            <w:tcW w:w="371" w:type="pct"/>
          </w:tcPr>
          <w:p w14:paraId="717C9207">
            <w:pPr>
              <w:rPr>
                <w:rFonts w:ascii="宋体" w:hAnsi="宋体"/>
                <w:szCs w:val="21"/>
              </w:rPr>
            </w:pPr>
            <w:r>
              <w:rPr>
                <w:rFonts w:hint="eastAsia" w:ascii="宋体" w:hAnsi="宋体"/>
                <w:szCs w:val="21"/>
              </w:rPr>
              <w:t>R/W</w:t>
            </w:r>
          </w:p>
        </w:tc>
        <w:tc>
          <w:tcPr>
            <w:tcW w:w="509" w:type="pct"/>
          </w:tcPr>
          <w:p w14:paraId="2CE6A3A2">
            <w:pPr>
              <w:rPr>
                <w:rFonts w:ascii="宋体" w:hAnsi="宋体"/>
                <w:szCs w:val="21"/>
              </w:rPr>
            </w:pPr>
          </w:p>
        </w:tc>
      </w:tr>
      <w:tr w14:paraId="5617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1F0582E2">
            <w:pPr>
              <w:rPr>
                <w:rFonts w:ascii="宋体" w:hAnsi="宋体"/>
                <w:szCs w:val="21"/>
              </w:rPr>
            </w:pPr>
            <w:r>
              <w:rPr>
                <w:rFonts w:hint="eastAsia" w:ascii="宋体" w:hAnsi="宋体"/>
                <w:szCs w:val="21"/>
              </w:rPr>
              <w:t>15</w:t>
            </w:r>
          </w:p>
        </w:tc>
        <w:tc>
          <w:tcPr>
            <w:tcW w:w="755" w:type="pct"/>
          </w:tcPr>
          <w:p w14:paraId="68836174">
            <w:pPr>
              <w:rPr>
                <w:rFonts w:ascii="宋体" w:hAnsi="宋体"/>
                <w:szCs w:val="21"/>
              </w:rPr>
            </w:pPr>
            <w:r>
              <w:rPr>
                <w:rFonts w:hint="eastAsia" w:ascii="宋体" w:hAnsi="宋体"/>
                <w:szCs w:val="21"/>
              </w:rPr>
              <w:t>输出开关</w:t>
            </w:r>
          </w:p>
        </w:tc>
        <w:tc>
          <w:tcPr>
            <w:tcW w:w="897" w:type="pct"/>
          </w:tcPr>
          <w:p w14:paraId="446B967C">
            <w:pPr>
              <w:rPr>
                <w:rFonts w:ascii="宋体" w:hAnsi="宋体"/>
                <w:szCs w:val="21"/>
              </w:rPr>
            </w:pPr>
            <w:r>
              <w:rPr>
                <w:rFonts w:hint="eastAsia" w:ascii="宋体" w:hAnsi="宋体"/>
                <w:szCs w:val="21"/>
              </w:rPr>
              <w:t>0x15</w:t>
            </w:r>
          </w:p>
        </w:tc>
        <w:tc>
          <w:tcPr>
            <w:tcW w:w="744" w:type="pct"/>
          </w:tcPr>
          <w:p w14:paraId="1463B585">
            <w:pPr>
              <w:rPr>
                <w:rFonts w:ascii="宋体" w:hAnsi="宋体"/>
                <w:szCs w:val="21"/>
              </w:rPr>
            </w:pPr>
            <w:r>
              <w:rPr>
                <w:rFonts w:hint="eastAsia" w:ascii="宋体" w:hAnsi="宋体"/>
                <w:szCs w:val="21"/>
              </w:rPr>
              <w:t>2</w:t>
            </w:r>
          </w:p>
        </w:tc>
        <w:tc>
          <w:tcPr>
            <w:tcW w:w="446" w:type="pct"/>
          </w:tcPr>
          <w:p w14:paraId="30F47528">
            <w:pPr>
              <w:rPr>
                <w:rFonts w:ascii="宋体" w:hAnsi="宋体"/>
                <w:szCs w:val="21"/>
              </w:rPr>
            </w:pPr>
            <w:r>
              <w:rPr>
                <w:rFonts w:hint="eastAsia" w:ascii="宋体" w:hAnsi="宋体"/>
                <w:szCs w:val="21"/>
              </w:rPr>
              <w:t>0，1</w:t>
            </w:r>
          </w:p>
        </w:tc>
        <w:tc>
          <w:tcPr>
            <w:tcW w:w="446" w:type="pct"/>
          </w:tcPr>
          <w:p w14:paraId="305350FE">
            <w:pPr>
              <w:rPr>
                <w:rFonts w:ascii="宋体" w:hAnsi="宋体"/>
                <w:szCs w:val="21"/>
              </w:rPr>
            </w:pPr>
            <w:r>
              <w:rPr>
                <w:rFonts w:hint="eastAsia" w:ascii="宋体" w:hAnsi="宋体"/>
                <w:szCs w:val="21"/>
              </w:rPr>
              <w:t>0</w:t>
            </w:r>
          </w:p>
        </w:tc>
        <w:tc>
          <w:tcPr>
            <w:tcW w:w="373" w:type="pct"/>
          </w:tcPr>
          <w:p w14:paraId="244D3B34">
            <w:pPr>
              <w:rPr>
                <w:rFonts w:ascii="宋体" w:hAnsi="宋体"/>
                <w:szCs w:val="21"/>
              </w:rPr>
            </w:pPr>
            <w:r>
              <w:rPr>
                <w:rFonts w:hint="eastAsia" w:ascii="宋体" w:hAnsi="宋体"/>
                <w:szCs w:val="21"/>
              </w:rPr>
              <w:t>-</w:t>
            </w:r>
          </w:p>
        </w:tc>
        <w:tc>
          <w:tcPr>
            <w:tcW w:w="371" w:type="pct"/>
          </w:tcPr>
          <w:p w14:paraId="3A95EC46">
            <w:pPr>
              <w:rPr>
                <w:rFonts w:ascii="宋体" w:hAnsi="宋体"/>
                <w:szCs w:val="21"/>
              </w:rPr>
            </w:pPr>
            <w:r>
              <w:rPr>
                <w:rFonts w:hint="eastAsia" w:ascii="宋体" w:hAnsi="宋体"/>
                <w:szCs w:val="21"/>
              </w:rPr>
              <w:t>R/W</w:t>
            </w:r>
          </w:p>
        </w:tc>
        <w:tc>
          <w:tcPr>
            <w:tcW w:w="509" w:type="pct"/>
          </w:tcPr>
          <w:p w14:paraId="13DF464B">
            <w:pPr>
              <w:rPr>
                <w:rFonts w:ascii="宋体" w:hAnsi="宋体"/>
                <w:bCs/>
                <w:szCs w:val="21"/>
              </w:rPr>
            </w:pPr>
            <w:r>
              <w:rPr>
                <w:rFonts w:hint="eastAsia" w:ascii="宋体" w:hAnsi="宋体"/>
                <w:bCs/>
                <w:szCs w:val="21"/>
              </w:rPr>
              <w:t>0开机；</w:t>
            </w:r>
            <w:r>
              <w:rPr>
                <w:rFonts w:hint="eastAsia" w:ascii="宋体" w:hAnsi="宋体"/>
                <w:b/>
                <w:bCs/>
                <w:szCs w:val="21"/>
              </w:rPr>
              <w:t>1关机</w:t>
            </w:r>
          </w:p>
        </w:tc>
      </w:tr>
      <w:tr w14:paraId="2161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0104B91B">
            <w:pPr>
              <w:rPr>
                <w:rFonts w:ascii="宋体" w:hAnsi="宋体"/>
                <w:szCs w:val="21"/>
              </w:rPr>
            </w:pPr>
            <w:r>
              <w:rPr>
                <w:rFonts w:hint="eastAsia" w:ascii="宋体" w:hAnsi="宋体"/>
                <w:szCs w:val="21"/>
              </w:rPr>
              <w:t>17</w:t>
            </w:r>
          </w:p>
        </w:tc>
        <w:tc>
          <w:tcPr>
            <w:tcW w:w="755" w:type="pct"/>
          </w:tcPr>
          <w:p w14:paraId="1C01CFC7">
            <w:pPr>
              <w:rPr>
                <w:rFonts w:ascii="宋体" w:hAnsi="宋体"/>
                <w:szCs w:val="21"/>
              </w:rPr>
            </w:pPr>
            <w:r>
              <w:rPr>
                <w:rFonts w:hint="eastAsia" w:ascii="宋体" w:hAnsi="宋体"/>
                <w:szCs w:val="21"/>
              </w:rPr>
              <w:t>远程</w:t>
            </w:r>
          </w:p>
        </w:tc>
        <w:tc>
          <w:tcPr>
            <w:tcW w:w="897" w:type="pct"/>
          </w:tcPr>
          <w:p w14:paraId="6EDB9B8E">
            <w:pPr>
              <w:rPr>
                <w:rFonts w:ascii="宋体" w:hAnsi="宋体"/>
                <w:szCs w:val="21"/>
              </w:rPr>
            </w:pPr>
            <w:r>
              <w:rPr>
                <w:rFonts w:hint="eastAsia" w:ascii="宋体" w:hAnsi="宋体"/>
                <w:szCs w:val="21"/>
              </w:rPr>
              <w:t>0x17</w:t>
            </w:r>
          </w:p>
        </w:tc>
        <w:tc>
          <w:tcPr>
            <w:tcW w:w="744" w:type="pct"/>
          </w:tcPr>
          <w:p w14:paraId="70B9244E">
            <w:pPr>
              <w:rPr>
                <w:rFonts w:ascii="宋体" w:hAnsi="宋体"/>
                <w:szCs w:val="21"/>
              </w:rPr>
            </w:pPr>
            <w:r>
              <w:rPr>
                <w:rFonts w:hint="eastAsia" w:ascii="宋体" w:hAnsi="宋体"/>
                <w:szCs w:val="21"/>
              </w:rPr>
              <w:t>2</w:t>
            </w:r>
          </w:p>
        </w:tc>
        <w:tc>
          <w:tcPr>
            <w:tcW w:w="446" w:type="pct"/>
          </w:tcPr>
          <w:p w14:paraId="50470A8D">
            <w:pPr>
              <w:rPr>
                <w:rFonts w:ascii="宋体" w:hAnsi="宋体"/>
                <w:szCs w:val="21"/>
              </w:rPr>
            </w:pPr>
            <w:r>
              <w:rPr>
                <w:rFonts w:hint="eastAsia" w:ascii="宋体" w:hAnsi="宋体"/>
                <w:szCs w:val="21"/>
              </w:rPr>
              <w:t>0，1</w:t>
            </w:r>
          </w:p>
        </w:tc>
        <w:tc>
          <w:tcPr>
            <w:tcW w:w="446" w:type="pct"/>
          </w:tcPr>
          <w:p w14:paraId="1D05036E">
            <w:pPr>
              <w:rPr>
                <w:rFonts w:ascii="宋体" w:hAnsi="宋体"/>
                <w:szCs w:val="21"/>
              </w:rPr>
            </w:pPr>
            <w:r>
              <w:rPr>
                <w:rFonts w:hint="eastAsia" w:ascii="宋体" w:hAnsi="宋体"/>
                <w:szCs w:val="21"/>
              </w:rPr>
              <w:t>0</w:t>
            </w:r>
          </w:p>
        </w:tc>
        <w:tc>
          <w:tcPr>
            <w:tcW w:w="373" w:type="pct"/>
          </w:tcPr>
          <w:p w14:paraId="54CA6572">
            <w:pPr>
              <w:rPr>
                <w:rFonts w:ascii="宋体" w:hAnsi="宋体"/>
                <w:szCs w:val="21"/>
              </w:rPr>
            </w:pPr>
            <w:r>
              <w:rPr>
                <w:rFonts w:hint="eastAsia" w:ascii="宋体" w:hAnsi="宋体"/>
                <w:szCs w:val="21"/>
              </w:rPr>
              <w:t>-</w:t>
            </w:r>
          </w:p>
        </w:tc>
        <w:tc>
          <w:tcPr>
            <w:tcW w:w="371" w:type="pct"/>
          </w:tcPr>
          <w:p w14:paraId="3DE9C856">
            <w:pPr>
              <w:rPr>
                <w:rFonts w:ascii="宋体" w:hAnsi="宋体"/>
                <w:szCs w:val="21"/>
              </w:rPr>
            </w:pPr>
            <w:r>
              <w:rPr>
                <w:rFonts w:hint="eastAsia" w:ascii="宋体" w:hAnsi="宋体"/>
                <w:szCs w:val="21"/>
              </w:rPr>
              <w:t>R/W</w:t>
            </w:r>
          </w:p>
        </w:tc>
        <w:tc>
          <w:tcPr>
            <w:tcW w:w="509" w:type="pct"/>
          </w:tcPr>
          <w:p w14:paraId="54AC8AEF">
            <w:pPr>
              <w:rPr>
                <w:rFonts w:ascii="宋体" w:hAnsi="宋体"/>
                <w:bCs/>
                <w:szCs w:val="21"/>
              </w:rPr>
            </w:pPr>
            <w:r>
              <w:rPr>
                <w:rFonts w:hint="eastAsia" w:ascii="宋体" w:hAnsi="宋体"/>
                <w:bCs/>
                <w:szCs w:val="21"/>
              </w:rPr>
              <w:t>0本地；</w:t>
            </w:r>
            <w:r>
              <w:rPr>
                <w:rFonts w:hint="eastAsia" w:ascii="宋体" w:hAnsi="宋体"/>
                <w:b/>
                <w:bCs/>
                <w:szCs w:val="21"/>
              </w:rPr>
              <w:t>1远程</w:t>
            </w:r>
          </w:p>
        </w:tc>
      </w:tr>
    </w:tbl>
    <w:p w14:paraId="096F99FC">
      <w:pPr>
        <w:pStyle w:val="2"/>
        <w:numPr>
          <w:ilvl w:val="0"/>
          <w:numId w:val="0"/>
        </w:numPr>
        <w:ind w:left="0" w:leftChars="0" w:firstLine="0" w:firstLineChars="0"/>
        <w:rPr>
          <w:rFonts w:hint="eastAsia" w:ascii="黑体" w:hAnsi="黑体" w:eastAsia="黑体" w:cs="黑体"/>
          <w:b w:val="0"/>
        </w:rPr>
      </w:pPr>
      <w:r>
        <w:rPr>
          <w:rFonts w:hint="default" w:ascii="黑体" w:hAnsi="黑体" w:eastAsia="黑体" w:cs="黑体"/>
          <w:b w:val="0"/>
          <w:color w:val="000000"/>
          <w:kern w:val="44"/>
          <w:sz w:val="32"/>
          <w:szCs w:val="44"/>
          <w:lang w:bidi="ar-SA"/>
        </w:rPr>
        <w:t>3</w:t>
      </w:r>
      <w:r>
        <w:br w:type="page"/>
      </w:r>
      <w:bookmarkStart w:id="60" w:name="_Toc13043"/>
      <w:bookmarkStart w:id="61" w:name="_Toc186376542"/>
      <w:r>
        <w:t>实例</w:t>
      </w:r>
      <w:bookmarkEnd w:id="60"/>
      <w:bookmarkEnd w:id="61"/>
    </w:p>
    <w:p w14:paraId="517A105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建议客户端连接</w:t>
      </w:r>
    </w:p>
    <w:p w14:paraId="146F82A5"/>
    <w:p w14:paraId="54A197D6">
      <w:pPr>
        <w:pStyle w:val="3"/>
        <w:numPr>
          <w:ilvl w:val="0"/>
          <w:numId w:val="19"/>
        </w:numPr>
        <w:ind w:left="0" w:leftChars="0" w:firstLine="0" w:firstLineChars="0"/>
        <w:rPr>
          <w:rFonts w:hint="eastAsia" w:ascii="黑体" w:hAnsi="黑体" w:eastAsia="黑体" w:cs="黑体"/>
          <w:b w:val="0"/>
        </w:rPr>
      </w:pPr>
      <w:bookmarkStart w:id="62" w:name="_Toc186376543"/>
      <w:bookmarkStart w:id="63" w:name="_Toc6349"/>
      <w:r>
        <w:t>控制流程</w:t>
      </w:r>
      <w:bookmarkEnd w:id="62"/>
      <w:bookmarkEnd w:id="63"/>
    </w:p>
    <w:p w14:paraId="33B7A0A6">
      <w:pPr>
        <w:rPr>
          <w:lang w:val="zh-CN" w:bidi="zh-CN"/>
        </w:rPr>
      </w:pPr>
    </w:p>
    <w:p w14:paraId="11C9C792">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进入远程；写入远程模式，1</w:t>
      </w:r>
    </w:p>
    <w:p w14:paraId="1AE92925">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写入电压设置</w:t>
      </w:r>
    </w:p>
    <w:p w14:paraId="4C0F213D">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写入电流设置</w:t>
      </w:r>
    </w:p>
    <w:p w14:paraId="614FA68C">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输出开关，0</w:t>
      </w:r>
    </w:p>
    <w:p w14:paraId="07C2018A">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读取输出电压电流状态</w:t>
      </w:r>
    </w:p>
    <w:p w14:paraId="1B95D64D">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输出开关，1</w:t>
      </w:r>
    </w:p>
    <w:p w14:paraId="0157580B">
      <w:pPr>
        <w:pStyle w:val="11"/>
        <w:widowControl/>
        <w:numPr>
          <w:ilvl w:val="0"/>
          <w:numId w:val="20"/>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退出远程；写入远程模式，0</w:t>
      </w:r>
    </w:p>
    <w:p w14:paraId="0B342265">
      <w:pPr>
        <w:ind w:firstLine="140"/>
        <w:rPr>
          <w:lang w:val="zh-CN" w:bidi="zh-CN"/>
        </w:rPr>
      </w:pPr>
    </w:p>
    <w:p w14:paraId="103AF5F8">
      <w:pPr>
        <w:ind w:firstLine="140"/>
        <w:rPr>
          <w:lang w:val="zh-CN" w:bidi="zh-CN"/>
        </w:rPr>
      </w:pPr>
    </w:p>
    <w:p w14:paraId="41443479">
      <w:pPr>
        <w:pStyle w:val="3"/>
        <w:numPr>
          <w:ilvl w:val="0"/>
          <w:numId w:val="19"/>
        </w:numPr>
        <w:ind w:left="0" w:leftChars="0" w:firstLine="0" w:firstLineChars="0"/>
        <w:rPr>
          <w:rFonts w:hint="eastAsia" w:ascii="黑体" w:hAnsi="黑体" w:eastAsia="黑体" w:cs="黑体"/>
          <w:b w:val="0"/>
        </w:rPr>
      </w:pPr>
      <w:bookmarkStart w:id="64" w:name="_Toc186376544"/>
      <w:bookmarkStart w:id="65" w:name="_Toc30355"/>
      <w:r>
        <w:t>读输入寄存器（0x03）</w:t>
      </w:r>
      <w:bookmarkEnd w:id="64"/>
      <w:bookmarkEnd w:id="65"/>
    </w:p>
    <w:p w14:paraId="47884C8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查询电压、电流、功率</w:t>
      </w:r>
    </w:p>
    <w:p w14:paraId="36D5380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 xml:space="preserve">发送01 01 00 00 00 06 55 03 00 01 00 08 </w:t>
      </w:r>
    </w:p>
    <w:p w14:paraId="7FE6C9C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接收0x00049570=300400mV=300.4V</w:t>
      </w:r>
    </w:p>
    <w:p w14:paraId="6FFA762D">
      <w:pPr>
        <w:rPr>
          <w:lang w:val="zh-CN" w:bidi="zh-CN"/>
        </w:rPr>
      </w:pPr>
      <w:r>
        <w:drawing>
          <wp:inline distT="0" distB="0" distL="0" distR="0">
            <wp:extent cx="5274310" cy="2202815"/>
            <wp:effectExtent l="0" t="0" r="254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6"/>
                    <a:srcRect/>
                    <a:stretch>
                      <a:fillRect/>
                    </a:stretch>
                  </pic:blipFill>
                  <pic:spPr>
                    <a:xfrm>
                      <a:off x="0" y="0"/>
                      <a:ext cx="5274310" cy="2203023"/>
                    </a:xfrm>
                    <a:prstGeom prst="rect">
                      <a:avLst/>
                    </a:prstGeom>
                    <a:noFill/>
                    <a:ln w="9525">
                      <a:noFill/>
                      <a:miter lim="800000"/>
                      <a:headEnd/>
                      <a:tailEnd/>
                    </a:ln>
                  </pic:spPr>
                </pic:pic>
              </a:graphicData>
            </a:graphic>
          </wp:inline>
        </w:drawing>
      </w:r>
    </w:p>
    <w:p w14:paraId="72F341F6">
      <w:pPr>
        <w:pStyle w:val="3"/>
        <w:numPr>
          <w:ilvl w:val="0"/>
          <w:numId w:val="19"/>
        </w:numPr>
        <w:ind w:left="0" w:leftChars="0" w:firstLine="0" w:firstLineChars="0"/>
        <w:rPr>
          <w:rFonts w:hint="eastAsia" w:ascii="黑体" w:hAnsi="黑体" w:eastAsia="黑体" w:cs="黑体"/>
          <w:b w:val="0"/>
        </w:rPr>
      </w:pPr>
      <w:bookmarkStart w:id="66" w:name="_Toc15861"/>
      <w:bookmarkStart w:id="67" w:name="_Toc186376545"/>
      <w:r>
        <w:t>写保持寄存器（0x10）</w:t>
      </w:r>
      <w:bookmarkEnd w:id="66"/>
      <w:bookmarkEnd w:id="67"/>
    </w:p>
    <w:p w14:paraId="0346B445">
      <w:pPr>
        <w:pStyle w:val="4"/>
        <w:numPr>
          <w:ilvl w:val="0"/>
          <w:numId w:val="21"/>
        </w:numPr>
        <w:ind w:left="0" w:leftChars="0" w:firstLine="0" w:firstLineChars="0"/>
        <w:rPr>
          <w:rFonts w:hint="eastAsia" w:ascii="黑体" w:hAnsi="黑体" w:eastAsia="黑体" w:cs="黑体"/>
          <w:b w:val="0"/>
        </w:rPr>
      </w:pPr>
      <w:bookmarkStart w:id="68" w:name="_Toc22944"/>
      <w:bookmarkStart w:id="69" w:name="_Toc186376546"/>
      <w:r>
        <w:t>进入远程</w:t>
      </w:r>
      <w:bookmarkEnd w:id="68"/>
      <w:bookmarkEnd w:id="69"/>
    </w:p>
    <w:p w14:paraId="7B2D6FE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01 00 00 00 0B 55 10 00 17 00 02 04 00 00 00 01</w:t>
      </w:r>
    </w:p>
    <w:p w14:paraId="0E44EAC0">
      <w:pPr>
        <w:rPr>
          <w:lang w:val="zh-CN" w:bidi="zh-CN"/>
        </w:rPr>
      </w:pPr>
      <w:r>
        <w:rPr>
          <w:rFonts w:hint="eastAsia"/>
        </w:rPr>
        <w:drawing>
          <wp:inline distT="0" distB="0" distL="0" distR="0">
            <wp:extent cx="5274310" cy="2157095"/>
            <wp:effectExtent l="0" t="0" r="254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7"/>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01F4E26F">
      <w:pPr>
        <w:rPr>
          <w:lang w:val="zh-CN" w:bidi="zh-CN"/>
        </w:rPr>
      </w:pPr>
    </w:p>
    <w:p w14:paraId="34783CA3">
      <w:pPr>
        <w:pStyle w:val="4"/>
        <w:numPr>
          <w:ilvl w:val="0"/>
          <w:numId w:val="21"/>
        </w:numPr>
        <w:ind w:left="0" w:leftChars="0" w:firstLine="0" w:firstLineChars="0"/>
        <w:rPr>
          <w:rFonts w:hint="eastAsia" w:ascii="黑体" w:hAnsi="黑体" w:eastAsia="黑体" w:cs="黑体"/>
          <w:b w:val="0"/>
        </w:rPr>
      </w:pPr>
      <w:bookmarkStart w:id="70" w:name="_Toc186376547"/>
      <w:bookmarkStart w:id="71" w:name="_Toc13654"/>
      <w:r>
        <w:t>写电压5V</w:t>
      </w:r>
      <w:bookmarkEnd w:id="70"/>
      <w:bookmarkEnd w:id="71"/>
    </w:p>
    <w:p w14:paraId="50ED3292">
      <w:pPr>
        <w:pStyle w:val="5"/>
        <w:widowControl/>
        <w:numPr>
          <w:ilvl w:val="0"/>
          <w:numId w:val="0"/>
        </w:numPr>
        <w:ind w:left="0" w:leftChars="0" w:firstLine="0" w:firstLineChars="0"/>
        <w:rPr>
          <w:b w:val="0"/>
        </w:rPr>
      </w:pPr>
      <w:r>
        <w:rPr>
          <w:rFonts w:hint="eastAsia" w:cs="Times New Roman"/>
          <w:b w:val="0"/>
          <w:bCs/>
          <w:kern w:val="2"/>
          <w:sz w:val="28"/>
          <w:szCs w:val="28"/>
          <w:lang w:val="en-US" w:eastAsia="zh-CN" w:bidi="ar-SA"/>
        </w:rPr>
        <w:t>5</w:t>
      </w:r>
      <w:r>
        <w:t>V=5000mV=0x1388</w:t>
      </w:r>
    </w:p>
    <w:p w14:paraId="751C2A8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02 00 00 00 0B 55 10 00 11 00 02 04 00 00 13 88</w:t>
      </w:r>
    </w:p>
    <w:p w14:paraId="66AB7DB3">
      <w:pPr>
        <w:rPr>
          <w:lang w:val="zh-CN" w:bidi="zh-CN"/>
        </w:rPr>
      </w:pPr>
      <w:r>
        <w:rPr>
          <w:rFonts w:hint="eastAsia"/>
        </w:rPr>
        <w:drawing>
          <wp:inline distT="0" distB="0" distL="0" distR="0">
            <wp:extent cx="5274310" cy="2157095"/>
            <wp:effectExtent l="0" t="0" r="2540" b="146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8"/>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F30F783">
      <w:pPr>
        <w:rPr>
          <w:lang w:val="zh-CN" w:bidi="zh-CN"/>
        </w:rPr>
      </w:pPr>
    </w:p>
    <w:p w14:paraId="739C3DA4">
      <w:pPr>
        <w:pStyle w:val="4"/>
      </w:pPr>
      <w:bookmarkStart w:id="72" w:name="_Toc18817"/>
      <w:bookmarkStart w:id="73" w:name="_Toc186376548"/>
      <w:r>
        <w:t>3.3.3写电流1A</w:t>
      </w:r>
      <w:bookmarkEnd w:id="72"/>
      <w:bookmarkEnd w:id="73"/>
    </w:p>
    <w:p w14:paraId="6DC9EAA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1A=1000mA=0x03E8</w:t>
      </w:r>
    </w:p>
    <w:p w14:paraId="3D3D097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03 00 00 00 0B 55 10 00 13 00 02 04 00 00 03 E8</w:t>
      </w:r>
    </w:p>
    <w:p w14:paraId="0D238057">
      <w:pPr>
        <w:rPr>
          <w:lang w:val="zh-CN" w:bidi="zh-CN"/>
        </w:rPr>
      </w:pPr>
      <w:r>
        <w:rPr>
          <w:rFonts w:hint="eastAsia"/>
        </w:rPr>
        <w:drawing>
          <wp:inline distT="0" distB="0" distL="0" distR="0">
            <wp:extent cx="5274310" cy="2157095"/>
            <wp:effectExtent l="0" t="0" r="2540" b="146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9227F45">
      <w:pPr>
        <w:pStyle w:val="4"/>
      </w:pPr>
      <w:r>
        <w:br w:type="page"/>
      </w:r>
      <w:bookmarkStart w:id="74" w:name="_Toc186376549"/>
      <w:bookmarkStart w:id="75" w:name="_Toc15559"/>
      <w:r>
        <w:t>3.3.4写开机</w:t>
      </w:r>
      <w:bookmarkEnd w:id="74"/>
      <w:bookmarkEnd w:id="75"/>
    </w:p>
    <w:p w14:paraId="286DDE0D">
      <w:pPr>
        <w:rPr>
          <w:lang w:val="zh-CN" w:bidi="zh-CN"/>
        </w:rPr>
      </w:pPr>
    </w:p>
    <w:p w14:paraId="586BAB3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04 00 00 00 0B 55 10 00 15 00 02 04 00 00 00 00</w:t>
      </w:r>
    </w:p>
    <w:p w14:paraId="0F381358">
      <w:pPr>
        <w:rPr>
          <w:lang w:val="zh-CN" w:bidi="zh-CN"/>
        </w:rPr>
      </w:pPr>
      <w:r>
        <w:rPr>
          <w:rFonts w:hint="eastAsia"/>
        </w:rPr>
        <w:drawing>
          <wp:inline distT="0" distB="0" distL="0" distR="0">
            <wp:extent cx="5274310" cy="2157095"/>
            <wp:effectExtent l="0" t="0" r="2540" b="146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0"/>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7ECD083">
      <w:pPr>
        <w:pStyle w:val="4"/>
      </w:pPr>
      <w:bookmarkStart w:id="76" w:name="_Toc8848"/>
      <w:bookmarkStart w:id="77" w:name="_Toc186376550"/>
      <w:r>
        <w:t>3.3.5写关机</w:t>
      </w:r>
      <w:bookmarkEnd w:id="76"/>
      <w:bookmarkEnd w:id="77"/>
    </w:p>
    <w:p w14:paraId="78F7F7AA">
      <w:pPr>
        <w:rPr>
          <w:lang w:val="zh-CN" w:bidi="zh-CN"/>
        </w:rPr>
      </w:pPr>
    </w:p>
    <w:p w14:paraId="2E89ED8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 xml:space="preserve">00 05 00 00 00 0B 55 10 00 15 00 02 04 00 00 00 01 </w:t>
      </w:r>
    </w:p>
    <w:p w14:paraId="27CAB30C">
      <w:pPr>
        <w:rPr>
          <w:lang w:val="zh-CN" w:bidi="zh-CN"/>
        </w:rPr>
      </w:pPr>
      <w:r>
        <w:rPr>
          <w:rFonts w:hint="eastAsia"/>
        </w:rPr>
        <w:drawing>
          <wp:inline distT="0" distB="0" distL="0" distR="0">
            <wp:extent cx="5274310" cy="2157095"/>
            <wp:effectExtent l="0" t="0" r="2540" b="1460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1"/>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192D6B1">
      <w:pPr>
        <w:rPr>
          <w:lang w:val="zh-CN" w:bidi="zh-CN"/>
        </w:rPr>
      </w:pPr>
    </w:p>
    <w:p w14:paraId="755E98BB">
      <w:pPr>
        <w:pStyle w:val="4"/>
      </w:pPr>
      <w:bookmarkStart w:id="78" w:name="_Toc1429"/>
      <w:bookmarkStart w:id="79" w:name="_Toc186376551"/>
      <w:r>
        <w:t>3.3.6写本地</w:t>
      </w:r>
      <w:bookmarkEnd w:id="78"/>
      <w:bookmarkEnd w:id="79"/>
    </w:p>
    <w:p w14:paraId="286247E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06 00 00 00 0B 55 10 00 17 00 02 04 00 00 00 00</w:t>
      </w:r>
    </w:p>
    <w:p w14:paraId="5B6554A8">
      <w:pPr>
        <w:rPr>
          <w:lang w:val="zh-CN" w:bidi="zh-CN"/>
        </w:rPr>
      </w:pPr>
      <w:r>
        <w:rPr>
          <w:rFonts w:hint="eastAsia"/>
        </w:rPr>
        <w:drawing>
          <wp:inline distT="0" distB="0" distL="0" distR="0">
            <wp:extent cx="5269230" cy="2080895"/>
            <wp:effectExtent l="0" t="0" r="7620"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3"/>
                    <a:srcRect/>
                    <a:stretch>
                      <a:fillRect/>
                    </a:stretch>
                  </pic:blipFill>
                  <pic:spPr>
                    <a:xfrm>
                      <a:off x="0" y="0"/>
                      <a:ext cx="5269230" cy="2080895"/>
                    </a:xfrm>
                    <a:prstGeom prst="rect">
                      <a:avLst/>
                    </a:prstGeom>
                    <a:noFill/>
                    <a:ln w="9525">
                      <a:noFill/>
                      <a:miter lim="800000"/>
                      <a:headEnd/>
                      <a:tailEnd/>
                    </a:ln>
                  </pic:spPr>
                </pic:pic>
              </a:graphicData>
            </a:graphic>
          </wp:inline>
        </w:drawing>
      </w:r>
    </w:p>
    <w:p w14:paraId="12A74BB5">
      <w:pPr>
        <w:rPr>
          <w:lang w:val="zh-CN" w:bidi="zh-CN"/>
        </w:rPr>
      </w:pPr>
    </w:p>
    <w:p w14:paraId="21A93E83">
      <w:pPr>
        <w:rPr>
          <w:lang w:val="zh-CN" w:bidi="zh-CN"/>
        </w:rPr>
      </w:pPr>
    </w:p>
    <w:p w14:paraId="65C0E4B4"/>
    <w:p w14:paraId="21F9ADFE">
      <w:pPr>
        <w:pStyle w:val="11"/>
        <w:tabs>
          <w:tab w:val="left" w:pos="939"/>
        </w:tabs>
        <w:spacing w:before="285" w:line="225" w:lineRule="auto"/>
        <w:outlineLvl w:val="9"/>
        <w:rPr>
          <w:rFonts w:hint="default"/>
          <w:lang w:val="en-US" w:eastAsia="zh-CN" w:bidi="zh-CN"/>
        </w:rPr>
      </w:pPr>
    </w:p>
    <w:sectPr>
      <w:headerReference r:id="rId5" w:type="default"/>
      <w:footerReference r:id="rId6" w:type="default"/>
      <w:pgSz w:w="11906" w:h="16838"/>
      <w:pgMar w:top="400" w:right="657" w:bottom="0" w:left="7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CIDFont">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946F">
    <w:pPr>
      <w:spacing w:line="166" w:lineRule="auto"/>
      <w:ind w:left="4866"/>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197C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7B337"/>
    <w:multiLevelType w:val="singleLevel"/>
    <w:tmpl w:val="8857B337"/>
    <w:lvl w:ilvl="0" w:tentative="0">
      <w:start w:val="1"/>
      <w:numFmt w:val="decimal"/>
      <w:suff w:val="space"/>
      <w:lvlText w:val="1.2.%1"/>
      <w:lvlJc w:val="left"/>
      <w:pPr>
        <w:ind w:left="0" w:firstLine="480"/>
      </w:pPr>
      <w:rPr>
        <w:rFonts w:hint="default"/>
      </w:rPr>
    </w:lvl>
  </w:abstractNum>
  <w:abstractNum w:abstractNumId="1">
    <w:nsid w:val="9B6F0B3F"/>
    <w:multiLevelType w:val="singleLevel"/>
    <w:tmpl w:val="9B6F0B3F"/>
    <w:lvl w:ilvl="0" w:tentative="0">
      <w:start w:val="1"/>
      <w:numFmt w:val="decimal"/>
      <w:suff w:val="space"/>
      <w:lvlText w:val="%1"/>
      <w:lvlJc w:val="left"/>
      <w:pPr>
        <w:ind w:left="0" w:firstLine="0"/>
      </w:pPr>
      <w:rPr>
        <w:rFonts w:hint="default"/>
      </w:rPr>
    </w:lvl>
  </w:abstractNum>
  <w:abstractNum w:abstractNumId="2">
    <w:nsid w:val="A5EED264"/>
    <w:multiLevelType w:val="singleLevel"/>
    <w:tmpl w:val="A5EED264"/>
    <w:lvl w:ilvl="0" w:tentative="0">
      <w:start w:val="1"/>
      <w:numFmt w:val="decimal"/>
      <w:suff w:val="nothing"/>
      <w:lvlText w:val="%1、"/>
      <w:lvlJc w:val="left"/>
      <w:pPr>
        <w:ind w:left="0" w:firstLine="480"/>
      </w:pPr>
      <w:rPr>
        <w:rFonts w:hint="default"/>
      </w:rPr>
    </w:lvl>
  </w:abstractNum>
  <w:abstractNum w:abstractNumId="3">
    <w:nsid w:val="BC365C83"/>
    <w:multiLevelType w:val="singleLevel"/>
    <w:tmpl w:val="BC365C83"/>
    <w:lvl w:ilvl="0" w:tentative="0">
      <w:start w:val="1"/>
      <w:numFmt w:val="decimal"/>
      <w:suff w:val="space"/>
      <w:lvlText w:val="3.%1"/>
      <w:lvlJc w:val="left"/>
      <w:pPr>
        <w:ind w:left="0" w:firstLine="0"/>
      </w:pPr>
      <w:rPr>
        <w:rFonts w:hint="default"/>
      </w:rPr>
    </w:lvl>
  </w:abstractNum>
  <w:abstractNum w:abstractNumId="4">
    <w:nsid w:val="D112B9E7"/>
    <w:multiLevelType w:val="singleLevel"/>
    <w:tmpl w:val="D112B9E7"/>
    <w:lvl w:ilvl="0" w:tentative="0">
      <w:start w:val="1"/>
      <w:numFmt w:val="decimal"/>
      <w:suff w:val="space"/>
      <w:lvlText w:val="%1."/>
      <w:lvlJc w:val="left"/>
      <w:pPr>
        <w:ind w:left="0" w:firstLine="480"/>
      </w:pPr>
      <w:rPr>
        <w:rFonts w:hint="default"/>
      </w:rPr>
    </w:lvl>
  </w:abstractNum>
  <w:abstractNum w:abstractNumId="5">
    <w:nsid w:val="D8C89581"/>
    <w:multiLevelType w:val="singleLevel"/>
    <w:tmpl w:val="D8C89581"/>
    <w:lvl w:ilvl="0" w:tentative="0">
      <w:start w:val="1"/>
      <w:numFmt w:val="decimal"/>
      <w:suff w:val="space"/>
      <w:lvlText w:val="2.%1"/>
      <w:lvlJc w:val="left"/>
      <w:pPr>
        <w:ind w:left="0" w:firstLine="0"/>
      </w:pPr>
      <w:rPr>
        <w:rFonts w:hint="default"/>
      </w:rPr>
    </w:lvl>
  </w:abstractNum>
  <w:abstractNum w:abstractNumId="6">
    <w:nsid w:val="E1096ADF"/>
    <w:multiLevelType w:val="singleLevel"/>
    <w:tmpl w:val="E1096ADF"/>
    <w:lvl w:ilvl="0" w:tentative="0">
      <w:start w:val="1"/>
      <w:numFmt w:val="decimal"/>
      <w:suff w:val="space"/>
      <w:lvlText w:val="1.2.%1"/>
      <w:lvlJc w:val="left"/>
      <w:pPr>
        <w:ind w:left="0" w:firstLine="0"/>
      </w:pPr>
      <w:rPr>
        <w:rFonts w:hint="default"/>
      </w:rPr>
    </w:lvl>
  </w:abstractNum>
  <w:abstractNum w:abstractNumId="7">
    <w:nsid w:val="E4F29562"/>
    <w:multiLevelType w:val="singleLevel"/>
    <w:tmpl w:val="E4F29562"/>
    <w:lvl w:ilvl="0" w:tentative="0">
      <w:start w:val="1"/>
      <w:numFmt w:val="decimal"/>
      <w:suff w:val="nothing"/>
      <w:lvlText w:val="%1．"/>
      <w:lvlJc w:val="left"/>
      <w:pPr>
        <w:ind w:left="0" w:firstLine="480"/>
      </w:pPr>
      <w:rPr>
        <w:rFonts w:hint="default"/>
      </w:rPr>
    </w:lvl>
  </w:abstractNum>
  <w:abstractNum w:abstractNumId="8">
    <w:nsid w:val="E6D3F5B8"/>
    <w:multiLevelType w:val="singleLevel"/>
    <w:tmpl w:val="E6D3F5B8"/>
    <w:lvl w:ilvl="0" w:tentative="0">
      <w:start w:val="6"/>
      <w:numFmt w:val="decimal"/>
      <w:suff w:val="space"/>
      <w:lvlText w:val="2.%1"/>
      <w:lvlJc w:val="left"/>
      <w:pPr>
        <w:ind w:left="0" w:firstLine="0"/>
      </w:pPr>
      <w:rPr>
        <w:rFonts w:hint="default"/>
      </w:rPr>
    </w:lvl>
  </w:abstractNum>
  <w:abstractNum w:abstractNumId="9">
    <w:nsid w:val="EB2F819D"/>
    <w:multiLevelType w:val="singleLevel"/>
    <w:tmpl w:val="EB2F819D"/>
    <w:lvl w:ilvl="0" w:tentative="0">
      <w:start w:val="1"/>
      <w:numFmt w:val="decimal"/>
      <w:suff w:val="space"/>
      <w:lvlText w:val="1.%1"/>
      <w:lvlJc w:val="left"/>
      <w:pPr>
        <w:ind w:left="0" w:firstLine="0"/>
      </w:pPr>
      <w:rPr>
        <w:rFonts w:hint="default"/>
      </w:rPr>
    </w:lvl>
  </w:abstractNum>
  <w:abstractNum w:abstractNumId="10">
    <w:nsid w:val="F038EE5A"/>
    <w:multiLevelType w:val="singleLevel"/>
    <w:tmpl w:val="F038EE5A"/>
    <w:lvl w:ilvl="0" w:tentative="0">
      <w:start w:val="1"/>
      <w:numFmt w:val="decimal"/>
      <w:suff w:val="space"/>
      <w:lvlText w:val="1.%1"/>
      <w:lvlJc w:val="left"/>
      <w:pPr>
        <w:ind w:left="0" w:firstLine="480"/>
      </w:pPr>
      <w:rPr>
        <w:rFonts w:hint="default"/>
      </w:rPr>
    </w:lvl>
  </w:abstractNum>
  <w:abstractNum w:abstractNumId="11">
    <w:nsid w:val="F70A1EAD"/>
    <w:multiLevelType w:val="singleLevel"/>
    <w:tmpl w:val="F70A1EAD"/>
    <w:lvl w:ilvl="0" w:tentative="0">
      <w:start w:val="1"/>
      <w:numFmt w:val="decimal"/>
      <w:suff w:val="space"/>
      <w:lvlText w:val="2.7.%1"/>
      <w:lvlJc w:val="left"/>
      <w:pPr>
        <w:ind w:left="0" w:firstLine="0"/>
      </w:pPr>
      <w:rPr>
        <w:rFonts w:hint="default"/>
      </w:rPr>
    </w:lvl>
  </w:abstractNum>
  <w:abstractNum w:abstractNumId="12">
    <w:nsid w:val="FBC55218"/>
    <w:multiLevelType w:val="singleLevel"/>
    <w:tmpl w:val="FBC55218"/>
    <w:lvl w:ilvl="0" w:tentative="0">
      <w:start w:val="1"/>
      <w:numFmt w:val="decimal"/>
      <w:suff w:val="space"/>
      <w:lvlText w:val="2.%1"/>
      <w:lvlJc w:val="left"/>
      <w:pPr>
        <w:ind w:left="0" w:firstLine="0"/>
      </w:pPr>
      <w:rPr>
        <w:rFonts w:hint="default"/>
      </w:rPr>
    </w:lvl>
  </w:abstractNum>
  <w:abstractNum w:abstractNumId="13">
    <w:nsid w:val="027F5630"/>
    <w:multiLevelType w:val="singleLevel"/>
    <w:tmpl w:val="027F5630"/>
    <w:lvl w:ilvl="0" w:tentative="0">
      <w:start w:val="1"/>
      <w:numFmt w:val="decimal"/>
      <w:suff w:val="space"/>
      <w:lvlText w:val="3.3.%1"/>
      <w:lvlJc w:val="left"/>
      <w:pPr>
        <w:ind w:left="0" w:firstLine="0"/>
      </w:pPr>
      <w:rPr>
        <w:rFonts w:hint="default"/>
      </w:rPr>
    </w:lvl>
  </w:abstractNum>
  <w:abstractNum w:abstractNumId="14">
    <w:nsid w:val="0952150F"/>
    <w:multiLevelType w:val="singleLevel"/>
    <w:tmpl w:val="0952150F"/>
    <w:lvl w:ilvl="0" w:tentative="0">
      <w:start w:val="1"/>
      <w:numFmt w:val="decimal"/>
      <w:suff w:val="space"/>
      <w:lvlText w:val="3.%1"/>
      <w:lvlJc w:val="left"/>
      <w:pPr>
        <w:ind w:left="0" w:firstLine="0"/>
      </w:pPr>
      <w:rPr>
        <w:rFonts w:hint="default"/>
      </w:rPr>
    </w:lvl>
  </w:abstractNum>
  <w:abstractNum w:abstractNumId="15">
    <w:nsid w:val="13A44D0A"/>
    <w:multiLevelType w:val="singleLevel"/>
    <w:tmpl w:val="13A44D0A"/>
    <w:lvl w:ilvl="0" w:tentative="0">
      <w:start w:val="1"/>
      <w:numFmt w:val="decimal"/>
      <w:suff w:val="space"/>
      <w:lvlText w:val="2.%1"/>
      <w:lvlJc w:val="left"/>
      <w:pPr>
        <w:ind w:left="0" w:firstLine="480"/>
      </w:pPr>
      <w:rPr>
        <w:rFonts w:hint="default"/>
      </w:rPr>
    </w:lvl>
  </w:abstractNum>
  <w:abstractNum w:abstractNumId="16">
    <w:nsid w:val="1C7ECECC"/>
    <w:multiLevelType w:val="singleLevel"/>
    <w:tmpl w:val="1C7ECECC"/>
    <w:lvl w:ilvl="0" w:tentative="0">
      <w:start w:val="1"/>
      <w:numFmt w:val="decimal"/>
      <w:suff w:val="nothing"/>
      <w:lvlText w:val="%1、"/>
      <w:lvlJc w:val="left"/>
      <w:pPr>
        <w:ind w:left="0" w:firstLine="480"/>
      </w:pPr>
      <w:rPr>
        <w:rFonts w:hint="default"/>
      </w:rPr>
    </w:lvl>
  </w:abstractNum>
  <w:abstractNum w:abstractNumId="17">
    <w:nsid w:val="44DD360E"/>
    <w:multiLevelType w:val="singleLevel"/>
    <w:tmpl w:val="44DD360E"/>
    <w:lvl w:ilvl="0" w:tentative="0">
      <w:start w:val="2"/>
      <w:numFmt w:val="decimal"/>
      <w:suff w:val="space"/>
      <w:lvlText w:val="2.4.%1"/>
      <w:lvlJc w:val="left"/>
      <w:pPr>
        <w:ind w:left="0" w:firstLine="0"/>
      </w:pPr>
      <w:rPr>
        <w:rFonts w:hint="default"/>
      </w:rPr>
    </w:lvl>
  </w:abstractNum>
  <w:abstractNum w:abstractNumId="18">
    <w:nsid w:val="533883CE"/>
    <w:multiLevelType w:val="singleLevel"/>
    <w:tmpl w:val="533883CE"/>
    <w:lvl w:ilvl="0" w:tentative="0">
      <w:start w:val="1"/>
      <w:numFmt w:val="decimal"/>
      <w:suff w:val="space"/>
      <w:lvlText w:val="3.3.%1"/>
      <w:lvlJc w:val="left"/>
      <w:pPr>
        <w:ind w:left="0" w:firstLine="0"/>
      </w:pPr>
      <w:rPr>
        <w:rFonts w:hint="default"/>
      </w:rPr>
    </w:lvl>
  </w:abstractNum>
  <w:abstractNum w:abstractNumId="19">
    <w:nsid w:val="538C905E"/>
    <w:multiLevelType w:val="singleLevel"/>
    <w:tmpl w:val="538C905E"/>
    <w:lvl w:ilvl="0" w:tentative="0">
      <w:start w:val="1"/>
      <w:numFmt w:val="decimal"/>
      <w:suff w:val="space"/>
      <w:lvlText w:val="2.2.%1"/>
      <w:lvlJc w:val="left"/>
      <w:pPr>
        <w:ind w:left="0" w:firstLine="480"/>
      </w:pPr>
      <w:rPr>
        <w:rFonts w:hint="default"/>
      </w:rPr>
    </w:lvl>
  </w:abstractNum>
  <w:abstractNum w:abstractNumId="20">
    <w:nsid w:val="5459ED40"/>
    <w:multiLevelType w:val="singleLevel"/>
    <w:tmpl w:val="5459ED40"/>
    <w:lvl w:ilvl="0" w:tentative="0">
      <w:start w:val="1"/>
      <w:numFmt w:val="decimal"/>
      <w:suff w:val="space"/>
      <w:lvlText w:val="%1."/>
      <w:lvlJc w:val="left"/>
      <w:pPr>
        <w:ind w:left="0" w:firstLine="480"/>
      </w:pPr>
      <w:rPr>
        <w:rFonts w:hint="default"/>
      </w:rPr>
    </w:lvl>
  </w:abstractNum>
  <w:num w:numId="1">
    <w:abstractNumId w:val="4"/>
  </w:num>
  <w:num w:numId="2">
    <w:abstractNumId w:val="20"/>
  </w:num>
  <w:num w:numId="3">
    <w:abstractNumId w:val="7"/>
  </w:num>
  <w:num w:numId="4">
    <w:abstractNumId w:val="10"/>
  </w:num>
  <w:num w:numId="5">
    <w:abstractNumId w:val="0"/>
  </w:num>
  <w:num w:numId="6">
    <w:abstractNumId w:val="15"/>
  </w:num>
  <w:num w:numId="7">
    <w:abstractNumId w:val="19"/>
  </w:num>
  <w:num w:numId="8">
    <w:abstractNumId w:val="12"/>
  </w:num>
  <w:num w:numId="9">
    <w:abstractNumId w:val="17"/>
  </w:num>
  <w:num w:numId="10">
    <w:abstractNumId w:val="8"/>
  </w:num>
  <w:num w:numId="11">
    <w:abstractNumId w:val="11"/>
  </w:num>
  <w:num w:numId="12">
    <w:abstractNumId w:val="2"/>
  </w:num>
  <w:num w:numId="13">
    <w:abstractNumId w:val="3"/>
  </w:num>
  <w:num w:numId="14">
    <w:abstractNumId w:val="18"/>
  </w:num>
  <w:num w:numId="15">
    <w:abstractNumId w:val="1"/>
  </w:num>
  <w:num w:numId="16">
    <w:abstractNumId w:val="9"/>
  </w:num>
  <w:num w:numId="17">
    <w:abstractNumId w:val="6"/>
  </w:num>
  <w:num w:numId="18">
    <w:abstractNumId w:val="5"/>
  </w:num>
  <w:num w:numId="19">
    <w:abstractNumId w:val="14"/>
  </w:num>
  <w:num w:numId="20">
    <w:abstractNumId w:val="1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WUwOWY1OThjOTBmY2I1M2U5OGEyOWE4OWU3MTI0MDIifQ=="/>
  </w:docVars>
  <w:rsids>
    <w:rsidRoot w:val="00000000"/>
    <w:rsid w:val="030F2B11"/>
    <w:rsid w:val="0FC83042"/>
    <w:rsid w:val="10430C18"/>
    <w:rsid w:val="10844EB5"/>
    <w:rsid w:val="16E466EA"/>
    <w:rsid w:val="176F7EE5"/>
    <w:rsid w:val="209700CD"/>
    <w:rsid w:val="2CC36CC7"/>
    <w:rsid w:val="316E6827"/>
    <w:rsid w:val="31767271"/>
    <w:rsid w:val="4A190B1F"/>
    <w:rsid w:val="4B8667C6"/>
    <w:rsid w:val="4DBF3E19"/>
    <w:rsid w:val="4E566BD8"/>
    <w:rsid w:val="4EF40D32"/>
    <w:rsid w:val="530D4A91"/>
    <w:rsid w:val="5CF848F5"/>
    <w:rsid w:val="5D875E60"/>
    <w:rsid w:val="5DC62140"/>
    <w:rsid w:val="63EE0AB6"/>
    <w:rsid w:val="65821CAC"/>
    <w:rsid w:val="6D940381"/>
    <w:rsid w:val="71B16D34"/>
    <w:rsid w:val="76072B5A"/>
    <w:rsid w:val="7A6F28C7"/>
    <w:rsid w:val="7D6A22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4"/>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link w:val="25"/>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1"/>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autoRedefine/>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autoRedefine/>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qFormat/>
    <w:uiPriority w:val="39"/>
    <w:pPr>
      <w:ind w:left="840" w:leftChars="400"/>
    </w:pPr>
    <w:rPr>
      <w:rFonts w:ascii="微软雅黑" w:hAnsi="微软雅黑" w:eastAsia="微软雅黑"/>
      <w:color w:val="0000FF"/>
      <w:u w:val="single"/>
      <w:lang w:bidi="zh-CN"/>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color w:val="0000FF"/>
      <w:u w:val="single"/>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qFormat/>
    <w:uiPriority w:val="39"/>
    <w:pPr>
      <w:ind w:left="420" w:leftChars="200"/>
    </w:pPr>
    <w:rPr>
      <w:rFonts w:ascii="微软雅黑" w:hAnsi="微软雅黑" w:eastAsia="微软雅黑"/>
      <w:color w:val="0000FF"/>
      <w:u w:val="single"/>
      <w:lang w:bidi="zh-CN"/>
    </w:r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000FF"/>
      <w:u w:val="single"/>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rPr>
      <w:rFonts w:ascii="宋体" w:hAnsi="宋体" w:eastAsia="宋体" w:cs="宋体"/>
      <w:sz w:val="16"/>
      <w:szCs w:val="16"/>
      <w:lang w:val="en-US" w:eastAsia="en-US" w:bidi="ar-SA"/>
    </w:rPr>
  </w:style>
  <w:style w:type="character" w:customStyle="1" w:styleId="25">
    <w:name w:val="标题 1 Char"/>
    <w:link w:val="2"/>
    <w:qFormat/>
    <w:uiPriority w:val="0"/>
    <w:rPr>
      <w:b/>
      <w:kern w:val="44"/>
      <w:sz w:val="44"/>
    </w:rPr>
  </w:style>
  <w:style w:type="paragraph" w:customStyle="1" w:styleId="26">
    <w:name w:val="_Style 5"/>
    <w:basedOn w:val="2"/>
    <w:next w:val="1"/>
    <w:semiHidden/>
    <w:unhideWhenUsed/>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7">
    <w:name w:val="Table Paragraph"/>
    <w:basedOn w:val="1"/>
    <w:qFormat/>
    <w:uiPriority w:val="1"/>
    <w:pPr>
      <w:spacing w:before="22"/>
      <w:ind w:left="107"/>
    </w:pPr>
    <w:rPr>
      <w:rFonts w:ascii="宋体" w:hAnsi="宋体" w:eastAsia="宋体" w:cs="宋体"/>
      <w:lang w:val="zh-CN" w:eastAsia="zh-CN" w:bidi="zh-CN"/>
    </w:rPr>
  </w:style>
  <w:style w:type="paragraph" w:customStyle="1" w:styleId="28">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54A1" w:themeColor="accent1" w:themeShade="BF"/>
      <w:kern w:val="0"/>
      <w:sz w:val="28"/>
      <w:szCs w:val="28"/>
    </w:rPr>
  </w:style>
  <w:style w:type="paragraph" w:customStyle="1" w:styleId="29">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30">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pn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495"/>
  </customShpExts>
</s:customData>
</file>

<file path=customXml/item2.xml><?xml version="1.0" encoding="utf-8"?>
<contractReview xmlns="http://schemas.wps.cn/vas-ai-hub/contract-review">
  <reviewItems>
    <reviewItem>
      <errorID>a38701c5-192e-419a-86c9-026adc178dab</errorID>
      <errorWord> </errorWord>
      <group>L1_Punc</group>
      <groupName>标点问题</groupName>
      <ability>L2_Punc</ability>
      <abilityName>标点符号检查</abilityName>
      <candidateList>
        <item/>
      </candidateList>
      <explain>此处空格冗余，建议删除。</explain>
      <paraID>28AAF0AB</paraID>
      <start>26</start>
      <end>26</end>
      <status>modified</status>
      <modifiedWord/>
      <trackRevisions>false</trackRevisions>
    </reviewItem>
    <reviewItem>
      <errorID>cab6813b-0d0d-49d0-ac28-835fb29fa2c1</errorID>
      <errorWord>条例</errorWord>
      <group>L1_Word</group>
      <groupName>字词问题</groupName>
      <ability>L2_Typo</ability>
      <abilityName>字词错误</abilityName>
      <candidateList>
        <item>事项</item>
      </candidateList>
      <explain/>
      <paraID>28AAF0AB</paraID>
      <start>34</start>
      <end>34</end>
      <status>modified</status>
      <modifiedWord>事项</modifiedWord>
      <trackRevisions>false</trackRevisions>
    </reviewItem>
    <reviewItem>
      <errorID>581cc763-d308-4744-9b48-1089a0bd3a2d</errorID>
      <errorWord> </errorWord>
      <group>L1_Punc</group>
      <groupName>标点问题</groupName>
      <ability>L2_Punc</ability>
      <abilityName>标点符号检查</abilityName>
      <candidateList>
        <item/>
      </candidateList>
      <explain>此处空格冗余，建议删除。</explain>
      <paraID>4A4AFD60</paraID>
      <start>33</start>
      <end>33</end>
      <status>modified</status>
      <modifiedWord/>
      <trackRevisions>false</trackRevisions>
    </reviewItem>
    <reviewItem>
      <errorID>d9b8a14b-3845-4f6d-bc94-8eb6ba8b8263</errorID>
      <errorWord>要</errorWord>
      <group>L1_Punc</group>
      <groupName>标点问题</groupName>
      <ability>L2_Punc</ability>
      <abilityName>标点符号检查</abilityName>
      <candidateList>
        <item>，要</item>
      </candidateList>
      <explain/>
      <paraID>78D9D8C3</paraID>
      <start>11</start>
      <end>11</end>
      <status>modified</status>
      <modifiedWord>，要</modifiedWord>
      <trackRevisions>false</trackRevisions>
    </reviewItem>
    <reviewItem>
      <errorID>229f5343-a83f-42d7-b651-73d8bf69d311</errorID>
      <errorWord>产品</errorWord>
      <group>L1_Word</group>
      <groupName>字词问题</groupName>
      <ability>L2_Typo</ability>
      <abilityName>字词错误</abilityName>
      <candidateList>
        <item>在产品</item>
      </candidateList>
      <explain/>
      <paraID>507E403E</paraID>
      <start>0</start>
      <end>0</end>
      <status>modified</status>
      <modifiedWord>在产品</modifiedWord>
      <trackRevisions>false</trackRevisions>
    </reviewItem>
    <reviewItem>
      <errorID>6cf73ce9-872c-41bf-a695-adda101bc9b8</errorID>
      <errorWord>。</errorWord>
      <group>L1_Punc</group>
      <groupName>标点问题</groupName>
      <ability>L2_Punc</ability>
      <abilityName>标点符号检查</abilityName>
      <candidateList>
        <item>；</item>
      </candidateList>
      <explain/>
      <paraID>4230C10F</paraID>
      <start>11</start>
      <end>11</end>
      <status>modified</status>
      <modifiedWord>；</modifiedWord>
      <trackRevisions>false</trackRevisions>
    </reviewItem>
    <reviewItem>
      <errorID>95fc7d49-19fd-4d27-a85d-87953bf86c71</errorID>
      <errorWord>，</errorWord>
      <group>L1_Punc</group>
      <groupName>标点问题</groupName>
      <ability>L2_Punc</ability>
      <abilityName>标点符号检查</abilityName>
      <candidateList>
        <item>；</item>
      </candidateList>
      <explain/>
      <paraID>6A29EF73</paraID>
      <start>15</start>
      <end>15</end>
      <status>modified</status>
      <modifiedWord>；</modifiedWord>
      <trackRevisions>false</trackRevisions>
    </reviewItem>
    <reviewItem>
      <errorID>8c7f5a10-c06c-46d1-838e-dc44dd0ec7a9</errorID>
      <errorWord> </errorWord>
      <group>L1_Word</group>
      <groupName>字词问题</groupName>
      <ability>L2_Typo</ability>
      <abilityName>字词错误</abilityName>
      <candidateList>
        <item>后</item>
      </candidateList>
      <explain/>
      <paraID>6A29EF73</paraID>
      <start>24</start>
      <end>24</end>
      <status>modified</status>
      <modifiedWord>后</modifiedWord>
      <trackRevisions>false</trackRevisions>
    </reviewItem>
    <reviewItem>
      <errorID>7c816775-94dd-4cd2-8e1d-16c0f99e954f</errorID>
      <errorWord>交流</errorWord>
      <group>L1_Punc</group>
      <groupName>标点问题</groupName>
      <ability>L2_Punc</ability>
      <abilityName>标点符号检查</abilityName>
      <candidateList>
        <item>：交流</item>
      </candidateList>
      <explain/>
      <paraID>166834E7</paraID>
      <start>8</start>
      <end>8</end>
      <status>modified</status>
      <modifiedWord>：交流</modifiedWord>
      <trackRevisions>false</trackRevisions>
    </reviewItem>
    <reviewItem>
      <errorID>9fb99a7b-ddfe-4f43-a8ec-aa4deb92b00c</errorID>
      <errorWord>直流</errorWord>
      <group>L1_Punc</group>
      <groupName>标点问题</groupName>
      <ability>L2_Punc</ability>
      <abilityName>标点符号检查</abilityName>
      <candidateList>
        <item>：直流</item>
      </candidateList>
      <explain/>
      <paraID>592DDAC2</paraID>
      <start>8</start>
      <end>8</end>
      <status>modified</status>
      <modifiedWord>：直流</modifiedWord>
      <trackRevisions>false</trackRevisions>
    </reviewItem>
    <reviewItem>
      <errorID>bd109a5a-be81-4c6d-a498-f18aa3e4b7c0</errorID>
      <errorWord> </errorWord>
      <group>L1_Punc</group>
      <groupName>标点问题</groupName>
      <ability>L2_Punc</ability>
      <abilityName>标点符号检查</abilityName>
      <candidateList>
        <item/>
      </candidateList>
      <explain>此处空格冗余，建议删除。</explain>
      <paraID>592DDAC2</paraID>
      <start>18</start>
      <end>18</end>
      <status>modified</status>
      <modifiedWord/>
      <trackRevisions>false</trackRevisions>
    </reviewItem>
    <reviewItem>
      <errorID>84f734b2-270f-48cc-be7d-941c72107d39</errorID>
      <errorWord> </errorWord>
      <group>L1_Punc</group>
      <groupName>标点问题</groupName>
      <ability>L2_Punc</ability>
      <abilityName>标点符号检查</abilityName>
      <candidateList>
        <item/>
      </candidateList>
      <explain>此处空格冗余，建议删除。</explain>
      <paraID>221A34E9</paraID>
      <start>7</start>
      <end>7</end>
      <status>modified</status>
      <modifiedWord/>
      <trackRevisions>false</trackRevisions>
    </reviewItem>
    <reviewItem>
      <errorID>cdf19ac7-d493-4fa1-b257-eb1f2c784d3b</errorID>
      <errorWord>防</errorWord>
      <group>L1_Grammar</group>
      <groupName>语法问题</groupName>
      <ability>L2_Grammar</ability>
      <abilityName>语法错误</abilityName>
      <candidateList>
        <item>显著提高了防</item>
      </candidateList>
      <explain/>
      <paraID>221A34E9</paraID>
      <start>16</start>
      <end>16</end>
      <status>modified</status>
      <modifiedWord>显著提高了防</modifiedWord>
      <trackRevisions>false</trackRevisions>
    </reviewItem>
    <reviewItem>
      <errorID>1176e725-44c1-41df-97e6-ca881a7de39a</errorID>
      <errorWord>显著提高</errorWord>
      <group>L1_Grammar</group>
      <groupName>语法问题</groupName>
      <ability>L2_Grammar</ability>
      <abilityName>语法错误</abilityName>
      <candidateList>
        <item>能力</item>
      </candidateList>
      <explain/>
      <paraID>221A34E9</paraID>
      <start>28</start>
      <end>28</end>
      <status>modified</status>
      <modifiedWord>能力</modifiedWord>
      <trackRevisions>false</trackRevisions>
    </reviewItem>
    <reviewItem>
      <errorID>ef25c710-ec7e-4c16-9cc0-be31030979b3</errorID>
      <errorWord>： </errorWord>
      <group>L1_Punc</group>
      <groupName>标点问题</groupName>
      <ability>L2_Punc</ability>
      <abilityName>标点符号检查</abilityName>
      <candidateList>
        <item>，</item>
      </candidateList>
      <explain/>
      <paraID>77405346</paraID>
      <start>6</start>
      <end>6</end>
      <status>modified</status>
      <modifiedWord>，</modifiedWord>
      <trackRevisions>false</trackRevisions>
    </reviewItem>
    <reviewItem>
      <errorID>a73c8e2f-5f29-4629-9ad2-9eb2369b59fe</errorID>
      <errorWord>：</errorWord>
      <group>L1_Punc</group>
      <groupName>标点问题</groupName>
      <ability>L2_Punc</ability>
      <abilityName>标点符号检查</abilityName>
      <candidateList>
        <item>，</item>
      </candidateList>
      <explain/>
      <paraID>6D6D5084</paraID>
      <start>9</start>
      <end>9</end>
      <status>modified</status>
      <modifiedWord>，</modifiedWord>
      <trackRevisions>false</trackRevisions>
    </reviewItem>
    <reviewItem>
      <errorID>87336faf-4352-410c-b95b-20c98659c5a6</errorID>
      <errorWord> </errorWord>
      <group>L1_Punc</group>
      <groupName>标点问题</groupName>
      <ability>L2_Punc</ability>
      <abilityName>标点符号检查</abilityName>
      <candidateList>
        <item/>
      </candidateList>
      <explain>此处空格冗余，建议删除。</explain>
      <paraID>6D6D5084</paraID>
      <start>27</start>
      <end>27</end>
      <status>modified</status>
      <modifiedWord/>
      <trackRevisions>false</trackRevisions>
    </reviewItem>
    <reviewItem>
      <errorID>911cc33d-ceae-4991-a983-52fb217c1cea</errorID>
      <errorWord>KW</errorWord>
      <group>L1_Word</group>
      <groupName>字词问题</groupName>
      <ability>L2_Typo</ability>
      <abilityName>字词错误</abilityName>
      <candidateList>
        <item>kW</item>
      </candidateList>
      <explain/>
      <paraID>638E36AD</paraID>
      <start>51</start>
      <end>51</end>
      <status>modified</status>
      <modifiedWord>kW</modifiedWord>
      <trackRevisions>false</trackRevisions>
    </reviewItem>
    <reviewItem>
      <errorID>d3e5870d-9697-47fd-b75f-05caf07d3617</errorID>
      <errorWord>；</errorWord>
      <group>L1_Punc</group>
      <groupName>标点问题</groupName>
      <ability>L2_Punc</ability>
      <abilityName>标点符号检查</abilityName>
      <candidateList>
        <item>，</item>
      </candidateList>
      <explain/>
      <paraID>649F5893</paraID>
      <start>8</start>
      <end>8</end>
      <status>modified</status>
      <modifiedWord>，</modifiedWord>
      <trackRevisions>false</trackRevisions>
    </reviewItem>
    <reviewItem>
      <errorID>ca7c9b6e-4b18-476d-8d3c-23faf0f27616</errorID>
      <errorWord>调整</errorWord>
      <group>L1_Word</group>
      <groupName>字词问题</groupName>
      <ability>L2_Typo</ability>
      <abilityName>字词错误</abilityName>
      <candidateList>
        <item>，</item>
      </candidateList>
      <explain/>
      <paraID>7998860E</paraID>
      <start>6</start>
      <end>6</end>
      <status>modified</status>
      <modifiedWord>，</modifiedWord>
      <trackRevisions>false</trackRevisions>
    </reviewItem>
    <reviewItem>
      <errorID>b4d1e3f4-603c-4ca1-bced-f8aceb010758</errorID>
      <errorWord>电源</errorWord>
      <group>L1_Punc</group>
      <groupName>标点问题</groupName>
      <ability>L2_Punc</ability>
      <abilityName>标点符号检查</abilityName>
      <candidateList>
        <item>，电源</item>
      </candidateList>
      <explain/>
      <paraID>54C53E6D</paraID>
      <start>29</start>
      <end>29</end>
      <status>modified</status>
      <modifiedWord>，电源</modifiedWord>
      <trackRevisions>false</trackRevisions>
    </reviewItem>
    <reviewItem>
      <errorID>5f106b31-76ca-44cd-9a45-427322179dc7</errorID>
      <errorWord>工作</errorWord>
      <group>L1_Punc</group>
      <groupName>标点问题</groupName>
      <ability>L2_Punc</ability>
      <abilityName>标点符号检查</abilityName>
      <candidateList>
        <item>工作。</item>
      </candidateList>
      <explain/>
      <paraID>54C53E6D</paraID>
      <start>34</start>
      <end>34</end>
      <status>modified</status>
      <modifiedWord>工作。</modifiedWord>
      <trackRevisions>false</trackRevisions>
    </reviewItem>
    <reviewItem>
      <errorID>f8112f8a-c6d4-4133-b6b2-8ca1152a1615</errorID>
      <errorWord>  </errorWord>
      <group>L1_Punc</group>
      <groupName>标点问题</groupName>
      <ability>L2_Punc</ability>
      <abilityName>标点符号检查</abilityName>
      <candidateList>
        <item/>
      </candidateList>
      <explain>此处空格冗余，建议删除。</explain>
      <paraID>59481F73</paraID>
      <start>9</start>
      <end>9</end>
      <status>modified</status>
      <modifiedWord/>
      <trackRevisions>false</trackRevisions>
    </reviewItem>
    <reviewItem>
      <errorID>7af5639d-4ecf-411c-ace9-7aadcca4dfed</errorID>
      <errorWord>，</errorWord>
      <group>L1_Punc</group>
      <groupName>标点问题</groupName>
      <ability>L2_Punc</ability>
      <abilityName>标点符号检查</abilityName>
      <candidateList>
        <item>：</item>
      </candidateList>
      <explain/>
      <paraID>756BC724</paraID>
      <start>4</start>
      <end>4</end>
      <status>modified</status>
      <modifiedWord>：</modifiedWord>
      <trackRevisions>false</trackRevisions>
    </reviewItem>
    <reviewItem>
      <errorID>1c5590ca-ee1b-4bcb-847b-330a5d0ddece</errorID>
      <errorWord>保护</errorWord>
      <group>L1_Grammar</group>
      <groupName>语法问题</groupName>
      <ability>L2_Grammar</ability>
      <abilityName>语法错误</abilityName>
      <candidateList>
        <item>进行保护</item>
      </candidateList>
      <explain/>
      <paraID>756BC724</paraID>
      <start>10</start>
      <end>10</end>
      <status>modified</status>
      <modifiedWord>进行保护</modifiedWord>
      <trackRevisions>false</trackRevisions>
    </reviewItem>
    <reviewItem>
      <errorID>16502cc2-cedc-44da-96b3-67cb35c0fcc1</errorID>
      <errorWord>保护</errorWord>
      <group>L1_Grammar</group>
      <groupName>语法问题</groupName>
      <ability>L2_Grammar</ability>
      <abilityName>语法错误</abilityName>
      <candidateList>
        <item>进行保护</item>
      </candidateList>
      <explain/>
      <paraID>756BC724</paraID>
      <start>18</start>
      <end>18</end>
      <status>modified</status>
      <modifiedWord>进行保护</modifiedWord>
      <trackRevisions>false</trackRevisions>
    </reviewItem>
    <reviewItem>
      <errorID>e2dc11b6-2e43-4289-9929-20945c4d6be3</errorID>
      <errorWord> </errorWord>
      <group>L1_Punc</group>
      <groupName>标点问题</groupName>
      <ability>L2_Punc</ability>
      <abilityName>标点符号检查</abilityName>
      <candidateList>
        <item/>
      </candidateList>
      <explain>此处空格冗余，建议删除。</explain>
      <paraID>73510E8A</paraID>
      <start>12</start>
      <end>12</end>
      <status>modified</status>
      <modifiedWord/>
      <trackRevisions>false</trackRevisions>
    </reviewItem>
    <reviewItem>
      <errorID>89286aa9-9e60-4892-bd0d-4a890cccacc6</errorID>
      <errorWord>～</errorWord>
      <group>L1_Format</group>
      <groupName>格式问题</groupName>
      <ability>L2_HalfPunc</ability>
      <abilityName>全半角检查</abilityName>
      <candidateList>
        <item>~</item>
      </candidateList>
      <explain>文本全半角错误。</explain>
      <paraID>7B58580B</paraID>
      <start>5</start>
      <end>5</end>
      <status>modified</status>
      <modifiedWord>~</modifiedWord>
      <trackRevisions>false</trackRevisions>
    </reviewItem>
    <reviewItem>
      <errorID>ed9ed990-0a84-49dd-8070-ee58f6344a82</errorID>
      <errorWord>～</errorWord>
      <group>L1_Format</group>
      <groupName>格式问题</groupName>
      <ability>L2_HalfPunc</ability>
      <abilityName>全半角检查</abilityName>
      <candidateList>
        <item>~</item>
      </candidateList>
      <explain>文本全半角错误。</explain>
      <paraID>6697AA15</paraID>
      <start>6</start>
      <end>6</end>
      <status>modified</status>
      <modifiedWord>~</modifiedWord>
      <trackRevisions>false</trackRevisions>
    </reviewItem>
    <reviewItem>
      <errorID>bacda1c9-c8b9-40d1-a780-7b089618a2e5</errorID>
      <errorWord>～</errorWord>
      <group>L1_Format</group>
      <groupName>格式问题</groupName>
      <ability>L2_HalfPunc</ability>
      <abilityName>全半角检查</abilityName>
      <candidateList>
        <item>~</item>
      </candidateList>
      <explain>文本全半角错误。</explain>
      <paraID>1AA15D63</paraID>
      <start>4</start>
      <end>4</end>
      <status>modified</status>
      <modifiedWord>~</modifiedWord>
      <trackRevisions>false</trackRevisions>
    </reviewItem>
    <reviewItem>
      <errorID>75c4c021-6a0d-4278-b5e4-47e6f6ceb1a3</errorID>
      <errorWord>～</errorWord>
      <group>L1_Format</group>
      <groupName>格式问题</groupName>
      <ability>L2_HalfPunc</ability>
      <abilityName>全半角检查</abilityName>
      <candidateList>
        <item>~</item>
      </candidateList>
      <explain>文本全半角错误。</explain>
      <paraID>78E1FB67</paraID>
      <start>4</start>
      <end>4</end>
      <status>modified</status>
      <modifiedWord>~</modifiedWord>
      <trackRevisions>false</trackRevisions>
    </reviewItem>
    <reviewItem>
      <errorID>f7311549-0ae3-4c40-aec8-9cf64c4878da</errorID>
      <errorWord>~</errorWord>
      <group>L1_Format</group>
      <groupName>格式问题</groupName>
      <ability>L2_HalfPunc</ability>
      <abilityName>全半角检查</abilityName>
      <candidateList>
        <item>～</item>
      </candidateList>
      <explain>文本全半角错误。</explain>
      <paraID>3CF4B745</paraID>
      <start>14</start>
      <end>14</end>
      <status>modified</status>
      <modifiedWord>～</modifiedWord>
      <trackRevisions>false</trackRevisions>
    </reviewItem>
    <reviewItem>
      <errorID>2a2271a0-2769-4aef-b7ba-e74826a05a8d</errorID>
      <errorWord>~</errorWord>
      <group>L1_Format</group>
      <groupName>格式问题</groupName>
      <ability>L2_HalfPunc</ability>
      <abilityName>全半角检查</abilityName>
      <candidateList>
        <item>～</item>
      </candidateList>
      <explain>文本全半角错误。</explain>
      <paraID>7D366711</paraID>
      <start>9</start>
      <end>9</end>
      <status>modified</status>
      <modifiedWord>～</modifiedWord>
      <trackRevisions>false</trackRevisions>
    </reviewItem>
    <reviewItem>
      <errorID>7d8ca49f-5c8c-422c-863c-b0a795a6cd2a</errorID>
      <errorWord>指示</errorWord>
      <group>L1_Word</group>
      <groupName>字词问题</groupName>
      <ability>L2_Typo</ability>
      <abilityName>字词错误</abilityName>
      <candidateList>
        <item>所示</item>
      </candidateList>
      <explain/>
      <paraID> 4E4578A</paraID>
      <start>30</start>
      <end>30</end>
      <status>modified</status>
      <modifiedWord>所示</modifiedWord>
      <trackRevisions>false</trackRevisions>
    </reviewItem>
    <reviewItem>
      <errorID>40284cd8-1617-4881-baef-836038661633</errorID>
      <errorWord>设备</errorWord>
      <group>L1_Format</group>
      <groupName>格式问题</groupName>
      <ability>L2_Ordinal</ability>
      <abilityName>序号格式</abilityName>
      <candidateList/>
      <explain>标题顺序错误，请检查标题顺序是否合理。</explain>
      <paraID>7707EEE0</paraID>
      <start>0</start>
      <end>2</end>
      <status>ignored</status>
      <modifiedWord/>
      <trackRevisions>false</trackRevisions>
    </reviewItem>
    <reviewItem>
      <errorID>cd5cea7a-bdab-4767-bd34-42101fb9bc73</errorID>
      <errorWord>按</errorWord>
      <group>L1_Word</group>
      <groupName>字词问题</groupName>
      <ability>L2_Typo</ability>
      <abilityName>字词错误</abilityName>
      <candidateList>
        <item>上按</item>
      </candidateList>
      <explain/>
      <paraID>7AECB240</paraID>
      <start>40</start>
      <end>40</end>
      <status>modified</status>
      <modifiedWord>上按</modifiedWord>
      <trackRevisions>false</trackRevisions>
    </reviewItem>
    <reviewItem>
      <errorID>4a61ec42-21ef-43f4-b244-908e830b8033</errorID>
      <errorWord>，</errorWord>
      <group>L1_Punc</group>
      <groupName>标点问题</groupName>
      <ability>L2_Punc</ability>
      <abilityName>标点符号检查</abilityName>
      <candidateList>
        <item>。</item>
      </candidateList>
      <explain/>
      <paraID>7AECB240</paraID>
      <start>53</start>
      <end>53</end>
      <status>modified</status>
      <modifiedWord>。</modifiedWord>
      <trackRevisions>false</trackRevisions>
    </reviewItem>
    <reviewItem>
      <errorID>4663ee0c-b21f-471b-bf7d-691d0a79b355</errorID>
      <errorWord> </errorWord>
      <group>L1_Punc</group>
      <groupName>标点问题</groupName>
      <ability>L2_Punc</ability>
      <abilityName>标点符号检查</abilityName>
      <candidateList>
        <item/>
      </candidateList>
      <explain>此处空格冗余，建议删除。</explain>
      <paraID>7AECB240</paraID>
      <start>57</start>
      <end>57</end>
      <status>modified</status>
      <modifiedWord/>
      <trackRevisions>false</trackRevisions>
    </reviewItem>
    <reviewItem>
      <errorID>9fb0b581-04f9-4c44-994b-07e71721fb28</errorID>
      <errorWord> </errorWord>
      <group>L1_Punc</group>
      <groupName>标点问题</groupName>
      <ability>L2_Punc</ability>
      <abilityName>标点符号检查</abilityName>
      <candidateList>
        <item/>
      </candidateList>
      <explain>此处空格冗余，建议删除。</explain>
      <paraID>7AECB240</paraID>
      <start>60</start>
      <end>60</end>
      <status>modified</status>
      <modifiedWord/>
      <trackRevisions>false</trackRevisions>
    </reviewItem>
    <reviewItem>
      <errorID>a39b580c-c1f3-4079-83a5-33579973836c</errorID>
      <errorWord> 开 </errorWord>
      <group>L1_Punc</group>
      <groupName>标点问题</groupName>
      <ability>L2_Punc</ability>
      <abilityName>标点符号检查</abilityName>
      <candidateList>
        <item>“开”</item>
      </candidateList>
      <explain/>
      <paraID> A886A98</paraID>
      <start>4</start>
      <end>4</end>
      <status>modified</status>
      <modifiedWord>“开”</modifiedWord>
      <trackRevisions>false</trackRevisions>
    </reviewItem>
    <reviewItem>
      <errorID>482f0de0-33ee-4e93-9635-5ddd1f5d8f00</errorID>
      <errorWord>有</errorWord>
      <group>L1_Punc</group>
      <groupName>标点问题</groupName>
      <ability>L2_Punc</ability>
      <abilityName>标点符号检查</abilityName>
      <candidateList>
        <item>，有</item>
      </candidateList>
      <explain/>
      <paraID> A886A98</paraID>
      <start>9</start>
      <end>9</end>
      <status>modified</status>
      <modifiedWord>，有</modifiedWord>
      <trackRevisions>false</trackRevisions>
    </reviewItem>
    <reviewItem>
      <errorID>d35e9413-ab00-4c9c-8f81-4331327bf48f</errorID>
      <errorWord>出</errorWord>
      <group>L1_Word</group>
      <groupName>字词问题</groupName>
      <ability>L2_Typo</ability>
      <abilityName>字词错误</abilityName>
      <candidateList>
        <item>处</item>
      </candidateList>
      <explain>存在发音相同字词的误用。</explain>
      <paraID>17A509B0</paraID>
      <start>4</start>
      <end>4</end>
      <status>modified</status>
      <modifiedWord>处</modifiedWord>
      <trackRevisions>false</trackRevisions>
    </reviewItem>
    <reviewItem>
      <errorID>c0c65a8e-2ac3-42c2-83e5-7be5725d892b</errorID>
      <errorWord> </errorWord>
      <group>L1_Punc</group>
      <groupName>标点问题</groupName>
      <ability>L2_Punc</ability>
      <abilityName>标点符号检查</abilityName>
      <candidateList>
        <item>、</item>
      </candidateList>
      <explain/>
      <paraID>17A509B0</paraID>
      <start>12</start>
      <end>12</end>
      <status>modified</status>
      <modifiedWord>、</modifiedWord>
      <trackRevisions>false</trackRevisions>
    </reviewItem>
    <reviewItem>
      <errorID>ea29dc02-c79c-408f-8e5f-e2536cd71bfe</errorID>
      <errorWord>可以</errorWord>
      <group>L1_Punc</group>
      <groupName>标点问题</groupName>
      <ability>L2_Punc</ability>
      <abilityName>标点符号检查</abilityName>
      <candidateList>
        <item>，可以</item>
      </candidateList>
      <explain/>
      <paraID>17A509B0</paraID>
      <start>17</start>
      <end>17</end>
      <status>modified</status>
      <modifiedWord>，可以</modifiedWord>
      <trackRevisions>false</trackRevisions>
    </reviewItem>
    <reviewItem>
      <errorID>7a3aef4f-487a-43b9-ad6c-76afd5886071</errorID>
      <errorWord>比如</errorWord>
      <group>L1_Punc</group>
      <groupName>标点问题</groupName>
      <ability>L2_Punc</ability>
      <abilityName>标点符号检查</abilityName>
      <candidateList>
        <item>，比如</item>
      </candidateList>
      <explain/>
      <paraID>17A509B0</paraID>
      <start>26</start>
      <end>26</end>
      <status>modified</status>
      <modifiedWord>，比如</modifiedWord>
      <trackRevisions>false</trackRevisions>
    </reviewItem>
    <reviewItem>
      <errorID>ce605c6e-d7c3-44b1-86ff-206d2b684319</errorID>
      <errorWord> </errorWord>
      <group>L1_Word</group>
      <groupName>字词问题</groupName>
      <ability>L2_Typo</ability>
      <abilityName>字词错误</abilityName>
      <candidateList>
        <item>中</item>
      </candidateList>
      <explain/>
      <paraID>3F879AA0</paraID>
      <start>5</start>
      <end>5</end>
      <status>modified</status>
      <modifiedWord>中</modifiedWord>
      <trackRevisions>false</trackRevisions>
    </reviewItem>
    <reviewItem>
      <errorID>d777cf06-dbbb-4026-8f2b-bcd26903f7d9</errorID>
      <errorWord>电流</errorWord>
      <group>L1_Punc</group>
      <groupName>标点问题</groupName>
      <ability>L2_Punc</ability>
      <abilityName>标点符号检查</abilityName>
      <candidateList>
        <item>、电流</item>
      </candidateList>
      <explain/>
      <paraID>3F879AA0</paraID>
      <start>13</start>
      <end>13</end>
      <status>modified</status>
      <modifiedWord>、电流</modifiedWord>
      <trackRevisions>false</trackRevisions>
    </reviewItem>
    <reviewItem>
      <errorID>9f7dd12c-1d19-4503-ac63-e2f2451e6d7a</errorID>
      <errorWord>，</errorWord>
      <group>L1_Punc</group>
      <groupName>标点问题</groupName>
      <ability>L2_Punc</ability>
      <abilityName>标点符号检查</abilityName>
      <candidateList>
        <item>。</item>
      </candidateList>
      <explain/>
      <paraID>3F879AA0</paraID>
      <start>28</start>
      <end>28</end>
      <status>modified</status>
      <modifiedWord>。</modifiedWord>
      <trackRevisions>false</trackRevisions>
    </reviewItem>
    <reviewItem>
      <errorID>7eeaff41-75b1-463c-8c3c-9a3e1549cf18</errorID>
      <errorWord> </errorWord>
      <group>L1_Punc</group>
      <groupName>标点问题</groupName>
      <ability>L2_Punc</ability>
      <abilityName>标点符号检查</abilityName>
      <candidateList>
        <item/>
      </candidateList>
      <explain>此处空格冗余，建议删除。</explain>
      <paraID>4927BF34</paraID>
      <start>29</start>
      <end>29</end>
      <status>modified</status>
      <modifiedWord/>
      <trackRevisions>false</trackRevisions>
    </reviewItem>
    <reviewItem>
      <errorID>3b9d5376-615f-4891-b199-80cc00c73ac1</errorID>
      <errorWord>RS485</errorWord>
      <group>L1_Grammar</group>
      <groupName>语法问题</groupName>
      <ability>L2_Grammar</ability>
      <abilityName>语法错误</abilityName>
      <candidateList>
        <item>RS</item>
      </candidateList>
      <explain/>
      <paraID>3914B421</paraID>
      <start>6</start>
      <end>11</end>
      <status>unmodified</status>
      <modifiedWord/>
      <trackRevisions>false</trackRevisions>
    </reviewItem>
    <reviewItem>
      <errorID>d7ac4519-0328-4ece-a5b9-d6381d1f6b88</errorID>
      <errorWord> </errorWord>
      <group>L1_Punc</group>
      <groupName>标点问题</groupName>
      <ability>L2_Punc</ability>
      <abilityName>标点符号检查</abilityName>
      <candidateList>
        <item/>
      </candidateList>
      <explain>此处空格冗余，建议删除。</explain>
      <paraID>29E899A6</paraID>
      <start>5</start>
      <end>5</end>
      <status>modified</status>
      <modifiedWord/>
      <trackRevisions>false</trackRevisions>
    </reviewItem>
    <reviewItem>
      <errorID>a72ec0dd-695b-4e7a-8751-086cc0a92bfc</errorID>
      <errorWord> ；</errorWord>
      <group>L1_Punc</group>
      <groupName>标点问题</groupName>
      <ability>L2_Punc</ability>
      <abilityName>标点符号检查</abilityName>
      <candidateList>
        <item>。</item>
      </candidateList>
      <explain/>
      <paraID>29E899A6</paraID>
      <start>16</start>
      <end>16</end>
      <status>modified</status>
      <modifiedWord>。</modifiedWord>
      <trackRevisions>false</trackRevisions>
    </reviewItem>
    <reviewItem>
      <errorID>24a22ac1-0333-44ab-bf6f-f888a4c94a1c</errorID>
      <errorWord>：</errorWord>
      <group>L1_Punc</group>
      <groupName>标点问题</groupName>
      <ability>L2_Punc</ability>
      <abilityName>标点符号检查</abilityName>
      <candidateList>
        <item/>
      </candidateList>
      <explain/>
      <paraID>620DCE66</paraID>
      <start>7</start>
      <end>7</end>
      <status>modified</status>
      <modifiedWord/>
      <trackRevisions>false</trackRevisions>
    </reviewItem>
    <reviewItem>
      <errorID>691c7980-55d9-4d0a-9b32-75fb016bb5f6</errorID>
      <errorWord>；</errorWord>
      <group>L1_Punc</group>
      <groupName>标点问题</groupName>
      <ability>L2_Punc</ability>
      <abilityName>标点符号检查</abilityName>
      <candidateList>
        <item>。</item>
      </candidateList>
      <explain/>
      <paraID>620DCE66</paraID>
      <start>10</start>
      <end>10</end>
      <status>modified</status>
      <modifiedWord>。</modifiedWord>
      <trackRevisions>false</trackRevisions>
    </reviewItem>
    <reviewItem>
      <errorID>47e19654-83d9-4405-96bc-ea3a19580f5f</errorID>
      <errorWord>,</errorWord>
      <group>L1_Format</group>
      <groupName>格式问题</groupName>
      <ability>L2_HalfPunc</ability>
      <abilityName>全半角检查</abilityName>
      <candidateList>
        <item>，</item>
      </candidateList>
      <explain>文本全半角错误。</explain>
      <paraID>17B6288D</paraID>
      <start>7</start>
      <end>7</end>
      <status>modified</status>
      <modifiedWord>，</modifiedWord>
      <trackRevisions>false</trackRevisions>
    </reviewItem>
    <reviewItem>
      <errorID>ebe27d8f-d674-436e-aab6-0b2c128dee44</errorID>
      <errorWord>为</errorWord>
      <group>L1_Word</group>
      <groupName>字词问题</groupName>
      <ability>L2_Typo</ability>
      <abilityName>字词错误</abilityName>
      <candidateList>
        <item>采用</item>
      </candidateList>
      <explain/>
      <paraID>23ECB586</paraID>
      <start>4</start>
      <end>4</end>
      <status>modified</status>
      <modifiedWord>采用</modifiedWord>
      <trackRevisions>false</trackRevisions>
    </reviewItem>
    <reviewItem>
      <errorID>2af04f0e-505d-4d78-9064-f31932baf670</errorID>
      <errorWord>位的</errorWord>
      <group>L1_Word</group>
      <groupName>字词问题</groupName>
      <ability>L2_Typo</ability>
      <abilityName>字词错误</abilityName>
      <candidateList>
        <item>位</item>
      </candidateList>
      <explain/>
      <paraID>23ECB586</paraID>
      <start>25</start>
      <end>25</end>
      <status>modified</status>
      <modifiedWord>位</modifiedWord>
      <trackRevisions>false</trackRevisions>
    </reviewItem>
    <reviewItem>
      <errorID>aafd2239-cbd2-442c-bd68-6e81109e125d</errorID>
      <errorWord>单位</errorWord>
      <group>L1_Punc</group>
      <groupName>标点问题</groupName>
      <ability>L2_Punc</ability>
      <abilityName>标点符号检查</abilityName>
      <candidateList>
        <item>单位。</item>
      </candidateList>
      <explain/>
      <paraID>23ECB586</paraID>
      <start>30</start>
      <end>30</end>
      <status>modified</status>
      <modifiedWord>单位。</modifiedWord>
      <trackRevisions>false</trackRevisions>
    </reviewItem>
    <reviewItem>
      <errorID>19372bb7-ad1e-4602-bdd0-ae2294e5e943</errorID>
      <errorWord>要求</errorWord>
      <group>L1_Punc</group>
      <groupName>标点问题</groupName>
      <ability>L2_Punc</ability>
      <abilityName>标点符号检查</abilityName>
      <candidateList>
        <item>，要求</item>
      </candidateList>
      <explain/>
      <paraID>24E3B140</paraID>
      <start>5</start>
      <end>5</end>
      <status>modified</status>
      <modifiedWord>，要求</modifiedWord>
      <trackRevisions>false</trackRevisions>
    </reviewItem>
    <reviewItem>
      <errorID>9ddc30ef-eb88-43a1-a79e-6bc5e4281176</errorID>
      <errorWord>即无数据发送时间大于 </errorWord>
      <group>L1_Punc</group>
      <groupName>标点问题</groupName>
      <ability>L2_Punc</ability>
      <abilityName>标点符号检查</abilityName>
      <candidateList>
        <item>（即无数据发送时间）大于</item>
      </candidateList>
      <explain/>
      <paraID>24E3B140</paraID>
      <start>15</start>
      <end>15</end>
      <status>modified</status>
      <modifiedWord>（即无数据发送时间）大于</modifiedWord>
      <trackRevisions>false</trackRevisions>
    </reviewItem>
    <reviewItem>
      <errorID>80143c8d-5e7b-4e3a-8483-706ce4e2528c</errorID>
      <errorWord>（</errorWord>
      <group>L1_Grammar</group>
      <groupName>语法问题</groupName>
      <ability>L2_Grammar</ability>
      <abilityName>语法错误</abilityName>
      <candidateList>
        <item>个字节时间（</item>
      </candidateList>
      <explain/>
      <paraID>24E3B140</paraID>
      <start>29</start>
      <end>29</end>
      <status>modified</status>
      <modifiedWord>个字节时间（</modifiedWord>
      <trackRevisions>false</trackRevisions>
    </reviewItem>
    <reviewItem>
      <errorID>07670964-c35e-44ea-a0bc-c59cd86ac66c</errorID>
      <errorWord> </errorWord>
      <group>L1_Punc</group>
      <groupName>标点问题</groupName>
      <ability>L2_Punc</ability>
      <abilityName>标点符号检查</abilityName>
      <candidateList>
        <item/>
      </candidateList>
      <explain>此处空格冗余，建议删除。</explain>
      <paraID>24E3B140</paraID>
      <start>37</start>
      <end>37</end>
      <status>modified</status>
      <modifiedWord/>
      <trackRevisions>false</trackRevisions>
    </reviewItem>
    <reviewItem>
      <errorID>f832e880-c7e3-4d52-a0fe-8b4bb900f334</errorID>
      <errorWord> </errorWord>
      <group>L1_Punc</group>
      <groupName>标点问题</groupName>
      <ability>L2_Punc</ability>
      <abilityName>标点符号检查</abilityName>
      <candidateList>
        <item/>
      </candidateList>
      <explain>此处空格冗余，建议删除。</explain>
      <paraID>24E3B140</paraID>
      <start>42</start>
      <end>42</end>
      <status>modified</status>
      <modifiedWord/>
      <trackRevisions>false</trackRevisions>
    </reviewItem>
    <reviewItem>
      <errorID>33b52a74-0d40-4edd-b0e1-56e0302701c2</errorID>
      <errorWord> </errorWord>
      <group>L1_Punc</group>
      <groupName>标点问题</groupName>
      <ability>L2_Punc</ability>
      <abilityName>标点符号检查</abilityName>
      <candidateList>
        <item/>
      </candidateList>
      <explain>此处空格冗余，建议删除。</explain>
      <paraID>24E3B140</paraID>
      <start>45</start>
      <end>45</end>
      <status>modified</status>
      <modifiedWord/>
      <trackRevisions>false</trackRevisions>
    </reviewItem>
    <reviewItem>
      <errorID>65849fbf-12e9-4d96-8789-ce27d09c4b5b</errorID>
      <errorWord>消息</errorWord>
      <group>L1_Punc</group>
      <groupName>标点问题</groupName>
      <ability>L2_Punc</ability>
      <abilityName>标点符号检查</abilityName>
      <candidateList>
        <item>。消息</item>
      </candidateList>
      <explain/>
      <paraID>24E3B140</paraID>
      <start>50</start>
      <end>50</end>
      <status>modified</status>
      <modifiedWord>。消息</modifiedWord>
      <trackRevisions>false</trackRevisions>
    </reviewItem>
    <reviewItem>
      <errorID>adeb90d6-dff8-4ff2-9e2c-ee9d89c5d651</errorID>
      <errorWord> </errorWord>
      <group>L1_Punc</group>
      <groupName>标点问题</groupName>
      <ability>L2_Punc</ability>
      <abilityName>标点符号检查</abilityName>
      <candidateList>
        <item/>
      </candidateList>
      <explain>此处空格冗余，建议删除。</explain>
      <paraID>24E3B140</paraID>
      <start>58</start>
      <end>58</end>
      <status>modified</status>
      <modifiedWord/>
      <trackRevisions>false</trackRevisions>
    </reviewItem>
    <reviewItem>
      <errorID>9fd51a28-f8c5-4db9-b510-06860f5a1b9d</errorID>
      <errorWord> </errorWord>
      <group>L1_Punc</group>
      <groupName>标点问题</groupName>
      <ability>L2_Punc</ability>
      <abilityName>标点符号检查</abilityName>
      <candidateList>
        <item/>
      </candidateList>
      <explain>此处空格冗余，建议删除。</explain>
      <paraID>24E3B140</paraID>
      <start>62</start>
      <end>62</end>
      <status>modified</status>
      <modifiedWord/>
      <trackRevisions>false</trackRevisions>
    </reviewItem>
    <reviewItem>
      <errorID>e99d7296-018d-4e3a-b835-92be806fc53c</errorID>
      <errorWord>一</errorWord>
      <group>L1_Word</group>
      <groupName>字词问题</groupName>
      <ability>L2_Typo</ability>
      <abilityName>字词错误</abilityName>
      <candidateList>
        <item>一个</item>
      </candidateList>
      <explain/>
      <paraID>24E3B140</paraID>
      <start>85</start>
      <end>85</end>
      <status>modified</status>
      <modifiedWord>一个</modifiedWord>
      <trackRevisions>false</trackRevisions>
    </reviewItem>
    <reviewItem>
      <errorID>d357946c-1645-4194-aa75-fd40567da813</errorID>
      <errorWord>，</errorWord>
      <group>L1_Punc</group>
      <groupName>标点问题</groupName>
      <ability>L2_Punc</ability>
      <abilityName>标点符号检查</abilityName>
      <candidateList>
        <item>。</item>
      </candidateList>
      <explain/>
      <paraID>24E3B140</paraID>
      <start>94</start>
      <end>94</end>
      <status>modified</status>
      <modifiedWord>。</modifiedWord>
      <trackRevisions>false</trackRevisions>
    </reviewItem>
    <reviewItem>
      <errorID>972c087a-269c-43f5-894a-dc3b0506fc25</errorID>
      <errorWord> </errorWord>
      <group>L1_Punc</group>
      <groupName>标点问题</groupName>
      <ability>L2_Punc</ability>
      <abilityName>标点符号检查</abilityName>
      <candidateList>
        <item/>
      </candidateList>
      <explain>此处空格冗余，建议删除。</explain>
      <paraID>24E3B140</paraID>
      <start>106</start>
      <end>106</end>
      <status>modified</status>
      <modifiedWord/>
      <trackRevisions>false</trackRevisions>
    </reviewItem>
    <reviewItem>
      <errorID>04fe1e3b-c3ed-4928-9d3a-5920fa126c63</errorID>
      <errorWord> </errorWord>
      <group>L1_Punc</group>
      <groupName>标点问题</groupName>
      <ability>L2_Punc</ability>
      <abilityName>标点符号检查</abilityName>
      <candidateList>
        <item/>
      </candidateList>
      <explain>此处空格冗余，建议删除。</explain>
      <paraID>24E3B140</paraID>
      <start>110</start>
      <end>110</end>
      <status>modified</status>
      <modifiedWord/>
      <trackRevisions>false</trackRevisions>
    </reviewItem>
    <reviewItem>
      <errorID>679ae2ac-9815-49d1-bcfc-967bf24327da</errorID>
      <errorWord>并</errorWord>
      <group>L1_Punc</group>
      <groupName>标点问题</groupName>
      <ability>L2_Punc</ability>
      <abilityName>标点符号检查</abilityName>
      <candidateList>
        <item>，并</item>
      </candidateList>
      <explain/>
      <paraID>24E3B140</paraID>
      <start>135</start>
      <end>135</end>
      <status>modified</status>
      <modifiedWord>，并</modifiedWord>
      <trackRevisions>false</trackRevisions>
    </reviewItem>
    <reviewItem>
      <errorID>d47aea0f-4964-4ec6-bb3d-298b6c6f1857</errorID>
      <errorWord>一</errorWord>
      <group>L1_Word</group>
      <groupName>字词问题</groupName>
      <ability>L2_Typo</ability>
      <abilityName>字词错误</abilityName>
      <candidateList>
        <item>一个</item>
      </candidateList>
      <explain/>
      <paraID>24E3B140</paraID>
      <start>139</start>
      <end>139</end>
      <status>modified</status>
      <modifiedWord>一个</modifiedWord>
      <trackRevisions>false</trackRevisions>
    </reviewItem>
    <reviewItem>
      <errorID>6fac2b2c-697e-469c-9e46-2c7676a4c3ed</errorID>
      <errorWord> </errorWord>
      <group>L1_Punc</group>
      <groupName>标点问题</groupName>
      <ability>L2_Punc</ability>
      <abilityName>标点符号检查</abilityName>
      <candidateList>
        <item/>
      </candidateList>
      <explain>此处空格冗余，建议删除。</explain>
      <paraID>5CCCE5BD</paraID>
      <start>3</start>
      <end>3</end>
      <status>modified</status>
      <modifiedWord/>
      <trackRevisions>false</trackRevisions>
    </reviewItem>
    <reviewItem>
      <errorID>bc659d13-abd8-4b5d-8b5a-815dd7d5baba</errorID>
      <errorWord>个</errorWord>
      <group>L1_Word</group>
      <groupName>字词问题</groupName>
      <ability>L2_Typo</ability>
      <abilityName>字词错误</abilityName>
      <candidateList>
        <item>一个</item>
      </candidateList>
      <explain/>
      <paraID>5CCCE5BD</paraID>
      <start>13</start>
      <end>13</end>
      <status>modified</status>
      <modifiedWord>一个</modifiedWord>
      <trackRevisions>false</trackRevisions>
    </reviewItem>
    <reviewItem>
      <errorID>9e8b6d16-a579-45b6-984f-89ebe2d5d9d3</errorID>
      <errorWord>来自于</errorWord>
      <group>L1_Grammar</group>
      <groupName>语法问题</groupName>
      <ability>L2_Grammar</ability>
      <abilityName>语法错误</abilityName>
      <candidateList>
        <item>来自</item>
      </candidateList>
      <explain/>
      <paraID>7E3857D4</paraID>
      <start>167</start>
      <end>167</end>
      <status>modified</status>
      <modifiedWord>来自</modifiedWord>
      <trackRevisions>false</trackRevisions>
    </reviewItem>
    <reviewItem>
      <errorID>05e74131-fa62-4e39-9485-426ef4255710</errorID>
      <errorWord>。</errorWord>
      <group>L1_Format</group>
      <groupName>格式问题</groupName>
      <ability>L2_HalfPunc</ability>
      <abilityName>全半角检查</abilityName>
      <candidateList>
        <item>.</item>
      </candidateList>
      <explain>文本全半角错误。</explain>
      <paraID>1455C2A6</paraID>
      <start>3</start>
      <end>3</end>
      <status>modified</status>
      <modifiedWord>.</modifiedWord>
      <trackRevisions>false</trackRevisions>
    </reviewItem>
    <reviewItem>
      <errorID>61e71156-68c4-44a9-b163-7502af402003</errorID>
      <errorWord>一些其它</errorWord>
      <group>L1_Word</group>
      <groupName>字词问题</groupName>
      <ability>L2_Alias</ability>
      <abilityName>也作/曾用词</abilityName>
      <candidateList>
        <item>一些其他</item>
      </candidateList>
      <explain>词汇[一些其它]为不规范表述或旧称，其规范书面表述为[一些其他]。</explain>
      <paraID>1508A092</paraID>
      <start>30</start>
      <end>30</end>
      <status>modified</status>
      <modifiedWord>一些其他</modifiedWord>
      <trackRevisions>false</trackRevisions>
    </reviewItem>
    <reviewItem>
      <errorID>12fe5dcd-ef85-4b16-80a0-2613a58a0ea0</errorID>
      <errorWord>通讯</errorWord>
      <group>L1_Word</group>
      <groupName>字词问题</groupName>
      <ability>L2_Typo</ability>
      <abilityName>字词错误</abilityName>
      <candidateList>
        <item>通信</item>
      </candidateList>
      <explain/>
      <paraID>1508A092</paraID>
      <start>74</start>
      <end>74</end>
      <status>modified</status>
      <modifiedWord>通信</modifiedWord>
      <trackRevisions>false</trackRevisions>
    </reviewItem>
    <reviewItem>
      <errorID>4ca41428-9f60-41c0-8661-618ed0791294</errorID>
      <errorWord>增加</errorWord>
      <group>L1_Grammar</group>
      <groupName>语法问题</groupName>
      <ability>L2_Grammar</ability>
      <abilityName>语法错误</abilityName>
      <candidateList>
        <item>提高</item>
      </candidateList>
      <explain>“增加～效率”搭配不当，建议修改为“提高～效率”。</explain>
      <paraID>1508A092</paraID>
      <start>114</start>
      <end>114</end>
      <status>modified</status>
      <modifiedWord>提高</modifiedWord>
      <trackRevisions>false</trackRevisions>
    </reviewItem>
    <reviewItem>
      <errorID>347a78c6-ff3f-4865-b48f-32bbfb76d326</errorID>
      <errorWord>;</errorWord>
      <group>L1_Format</group>
      <groupName>格式问题</groupName>
      <ability>L2_HalfPunc</ability>
      <abilityName>全半角检查</abilityName>
      <candidateList>
        <item>；</item>
      </candidateList>
      <explain>文本全半角错误。</explain>
      <paraID>439BF2E6</paraID>
      <start>26</start>
      <end>26</end>
      <status>modified</status>
      <modifiedWord>；</modifiedWord>
      <trackRevisions>false</trackRevisions>
    </reviewItem>
    <reviewItem>
      <errorID>1cae5fbd-df1c-45bc-acd6-5f57a228f469</errorID>
      <errorWord>;</errorWord>
      <group>L1_Format</group>
      <groupName>格式问题</groupName>
      <ability>L2_HalfPunc</ability>
      <abilityName>全半角检查</abilityName>
      <candidateList>
        <item>；</item>
      </candidateList>
      <explain>文本全半角错误。</explain>
      <paraID>439BF2E6</paraID>
      <start>39</start>
      <end>39</end>
      <status>modified</status>
      <modifiedWord>；</modifiedWord>
      <trackRevisions>false</trackRevisions>
    </reviewItem>
    <reviewItem>
      <errorID>9bd97b5c-a154-450a-897e-418bea3d8b1d</errorID>
      <errorWord>既</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7C015EA0</paraID>
      <start>12</start>
      <end>12</end>
      <status>modified</status>
      <modifiedWord>即</modifiedWord>
      <trackRevisions>false</trackRevisions>
    </reviewItem>
    <reviewItem>
      <errorID>e5e8ea61-1b11-47a0-a14b-5a5ca82a4f4b</errorID>
      <errorWord> </errorWord>
      <group>L1_Punc</group>
      <groupName>标点问题</groupName>
      <ability>L2_Punc</ability>
      <abilityName>标点符号检查</abilityName>
      <candidateList>
        <item/>
      </candidateList>
      <explain>此处空格冗余，建议删除。</explain>
      <paraID>7C015EA0</paraID>
      <start>39</start>
      <end>39</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9150f7-94e2-4dd9-ba01-6115c9210c2d}">
  <ds:schemaRefs/>
</ds:datastoreItem>
</file>

<file path=docProps/app.xml><?xml version="1.0" encoding="utf-8"?>
<Properties xmlns="http://schemas.openxmlformats.org/officeDocument/2006/extended-properties" xmlns:vt="http://schemas.openxmlformats.org/officeDocument/2006/docPropsVTypes">
  <Pages>31</Pages>
  <Words>1308</Words>
  <Characters>1555</Characters>
  <TotalTime>17</TotalTime>
  <ScaleCrop>false</ScaleCrop>
  <LinksUpToDate>false</LinksUpToDate>
  <CharactersWithSpaces>1812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2022-01-13T17:14:00Z</dcterms:created>
  <dc:creator>Administrator</dc:creator>
  <cp:lastModifiedBy>Bruce李唯</cp:lastModifiedBy>
  <dcterms:modified xsi:type="dcterms:W3CDTF">2026-08-08T03:22:11Z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2023-12-15T21:39:30Z</vt:filetime>
  </property>
  <property fmtid="{D5CDD505-2E9C-101B-9397-08002B2CF9AE}" pid="4" name="KSOProductBuildVer">
    <vt:lpwstr>2052-12.1.0.28043</vt:lpwstr>
  </property>
  <property fmtid="{D5CDD505-2E9C-101B-9397-08002B2CF9AE}" pid="5" name="ICV">
    <vt:lpwstr>4324534DEED242E8BD26F59CC1421B9A_13</vt:lpwstr>
  </property>
  <property fmtid="{D5CDD505-2E9C-101B-9397-08002B2CF9AE}" pid="6" name="KSOTemplateDocerSaveRecord">
    <vt:lpwstr>eyJoZGlkIjoiODliNGU0ZjM2M2MyYzk3YjU1NmRmYmM0YTdjNWM2ZGYiLCJ1c2VySWQiOiI2NTc5MDUifQ==</vt:lpwstr>
  </property>
</Properties>
</file>